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08BC0" w14:textId="64AE1C30" w:rsidR="00EE55DD" w:rsidRDefault="00810EF0" w:rsidP="00EE55DD">
      <w:pPr>
        <w:spacing w:before="100" w:beforeAutospacing="1" w:after="100" w:afterAutospacing="1" w:line="240" w:lineRule="auto"/>
        <w:outlineLvl w:val="1"/>
        <w:rPr>
          <w:rFonts w:eastAsia="Times New Roman" w:cstheme="minorHAnsi"/>
          <w:b/>
          <w:bCs/>
          <w:sz w:val="24"/>
          <w:szCs w:val="24"/>
          <w:lang w:eastAsia="nl-NL"/>
        </w:rPr>
      </w:pPr>
      <w:r>
        <w:rPr>
          <w:rFonts w:eastAsia="Times New Roman" w:cstheme="minorHAnsi"/>
          <w:b/>
          <w:bCs/>
          <w:noProof/>
          <w:sz w:val="24"/>
          <w:szCs w:val="24"/>
          <w:lang w:eastAsia="nl-NL"/>
        </w:rPr>
        <w:t xml:space="preserve">                                                                                                                                  </w:t>
      </w:r>
    </w:p>
    <w:p w14:paraId="54CD1528" w14:textId="7E3BEFEE" w:rsidR="00FE6BF7" w:rsidRDefault="00FE6BF7" w:rsidP="00FE6BF7">
      <w:pPr>
        <w:spacing w:before="100" w:beforeAutospacing="1" w:after="100" w:afterAutospacing="1" w:line="240" w:lineRule="auto"/>
        <w:ind w:left="6372"/>
        <w:outlineLvl w:val="1"/>
        <w:rPr>
          <w:rFonts w:eastAsia="Times New Roman" w:cstheme="minorHAnsi"/>
          <w:b/>
          <w:bCs/>
          <w:sz w:val="24"/>
          <w:szCs w:val="24"/>
          <w:lang w:eastAsia="nl-NL"/>
        </w:rPr>
      </w:pPr>
      <w:r>
        <w:rPr>
          <w:rFonts w:eastAsia="Times New Roman" w:cstheme="minorHAnsi"/>
          <w:b/>
          <w:bCs/>
          <w:sz w:val="24"/>
          <w:szCs w:val="24"/>
          <w:lang w:eastAsia="nl-NL"/>
        </w:rPr>
        <w:t xml:space="preserve">                                                                                                                                 </w:t>
      </w:r>
    </w:p>
    <w:p w14:paraId="7D670CAD" w14:textId="4AB935D2" w:rsidR="009B7B10" w:rsidRPr="00EE55DD" w:rsidRDefault="009B7B10" w:rsidP="00EE55DD">
      <w:pPr>
        <w:spacing w:before="100" w:beforeAutospacing="1" w:after="100" w:afterAutospacing="1"/>
        <w:outlineLvl w:val="1"/>
        <w:rPr>
          <w:rFonts w:cstheme="minorHAnsi"/>
          <w:b/>
          <w:bCs/>
          <w:sz w:val="28"/>
          <w:szCs w:val="28"/>
          <w:lang w:eastAsia="nl-NL"/>
        </w:rPr>
      </w:pPr>
      <w:r w:rsidRPr="00EE55DD">
        <w:rPr>
          <w:rFonts w:cstheme="minorHAnsi"/>
          <w:b/>
          <w:bCs/>
          <w:sz w:val="28"/>
          <w:szCs w:val="28"/>
          <w:lang w:eastAsia="nl-NL"/>
        </w:rPr>
        <w:t xml:space="preserve">Visie </w:t>
      </w:r>
      <w:r w:rsidR="00FE6BF7" w:rsidRPr="00EE55DD">
        <w:rPr>
          <w:rFonts w:cstheme="minorHAnsi"/>
          <w:b/>
          <w:bCs/>
          <w:sz w:val="28"/>
          <w:szCs w:val="28"/>
          <w:lang w:eastAsia="nl-NL"/>
        </w:rPr>
        <w:t>Atalante Sport</w:t>
      </w:r>
      <w:r w:rsidRPr="00EE55DD">
        <w:rPr>
          <w:rFonts w:cstheme="minorHAnsi"/>
          <w:b/>
          <w:bCs/>
          <w:sz w:val="28"/>
          <w:szCs w:val="28"/>
          <w:lang w:eastAsia="nl-NL"/>
        </w:rPr>
        <w:t xml:space="preserve"> t.a.v. de preventie van grensoverschrijdend gedrag</w:t>
      </w:r>
    </w:p>
    <w:p w14:paraId="1C5FE748" w14:textId="29A4398D" w:rsidR="00EE55DD" w:rsidRPr="00263B18" w:rsidRDefault="009B7B10" w:rsidP="00263B18">
      <w:p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i/>
          <w:iCs/>
          <w:sz w:val="24"/>
          <w:szCs w:val="24"/>
          <w:lang w:eastAsia="nl-NL"/>
        </w:rPr>
        <w:t>‘W</w:t>
      </w:r>
      <w:r w:rsidR="000C46F1" w:rsidRPr="009427A5">
        <w:rPr>
          <w:rFonts w:eastAsia="Times New Roman" w:cstheme="minorHAnsi"/>
          <w:i/>
          <w:iCs/>
          <w:sz w:val="24"/>
          <w:szCs w:val="24"/>
          <w:lang w:eastAsia="nl-NL"/>
        </w:rPr>
        <w:t>ij</w:t>
      </w:r>
      <w:r w:rsidRPr="009427A5">
        <w:rPr>
          <w:rFonts w:eastAsia="Times New Roman" w:cstheme="minorHAnsi"/>
          <w:i/>
          <w:iCs/>
          <w:sz w:val="24"/>
          <w:szCs w:val="24"/>
          <w:lang w:eastAsia="nl-NL"/>
        </w:rPr>
        <w:t xml:space="preserve"> </w:t>
      </w:r>
      <w:r w:rsidR="000C46F1" w:rsidRPr="009427A5">
        <w:rPr>
          <w:rFonts w:eastAsia="Times New Roman" w:cstheme="minorHAnsi"/>
          <w:i/>
          <w:iCs/>
          <w:sz w:val="24"/>
          <w:szCs w:val="24"/>
          <w:lang w:eastAsia="nl-NL"/>
        </w:rPr>
        <w:t>willen een</w:t>
      </w:r>
      <w:r w:rsidRPr="009427A5">
        <w:rPr>
          <w:rFonts w:eastAsia="Times New Roman" w:cstheme="minorHAnsi"/>
          <w:i/>
          <w:iCs/>
          <w:sz w:val="24"/>
          <w:szCs w:val="24"/>
          <w:lang w:eastAsia="nl-NL"/>
        </w:rPr>
        <w:t xml:space="preserve"> vereniging zijn waar iedereen veilig en plezierig kan sporten. Een vereniging waar iedereen zich veilig voelt om zich </w:t>
      </w:r>
      <w:r w:rsidR="000C46F1" w:rsidRPr="009427A5">
        <w:rPr>
          <w:rFonts w:eastAsia="Times New Roman" w:cstheme="minorHAnsi"/>
          <w:i/>
          <w:iCs/>
          <w:sz w:val="24"/>
          <w:szCs w:val="24"/>
          <w:lang w:eastAsia="nl-NL"/>
        </w:rPr>
        <w:t xml:space="preserve">vanuit eigen capaciteit te </w:t>
      </w:r>
      <w:r w:rsidRPr="009427A5">
        <w:rPr>
          <w:rFonts w:eastAsia="Times New Roman" w:cstheme="minorHAnsi"/>
          <w:i/>
          <w:iCs/>
          <w:sz w:val="24"/>
          <w:szCs w:val="24"/>
          <w:lang w:eastAsia="nl-NL"/>
        </w:rPr>
        <w:t>ontwikkelen</w:t>
      </w:r>
      <w:r w:rsidR="000C46F1" w:rsidRPr="009427A5">
        <w:rPr>
          <w:rFonts w:eastAsia="Times New Roman" w:cstheme="minorHAnsi"/>
          <w:i/>
          <w:iCs/>
          <w:sz w:val="24"/>
          <w:szCs w:val="24"/>
          <w:lang w:eastAsia="nl-NL"/>
        </w:rPr>
        <w:t xml:space="preserve">, te werken aan een goede gezondheid en sociale contacten op </w:t>
      </w:r>
      <w:r w:rsidR="0060527A" w:rsidRPr="009427A5">
        <w:rPr>
          <w:rFonts w:eastAsia="Times New Roman" w:cstheme="minorHAnsi"/>
          <w:i/>
          <w:iCs/>
          <w:sz w:val="24"/>
          <w:szCs w:val="24"/>
          <w:lang w:eastAsia="nl-NL"/>
        </w:rPr>
        <w:t>te doen</w:t>
      </w:r>
      <w:r w:rsidRPr="009427A5">
        <w:rPr>
          <w:rFonts w:eastAsia="Times New Roman" w:cstheme="minorHAnsi"/>
          <w:i/>
          <w:iCs/>
          <w:sz w:val="24"/>
          <w:szCs w:val="24"/>
          <w:lang w:eastAsia="nl-NL"/>
        </w:rPr>
        <w:t xml:space="preserve">. Binnen onze vereniging is daarom geen plek voor grensoverschrijdend gedrag. </w:t>
      </w:r>
      <w:r w:rsidR="0060527A" w:rsidRPr="009427A5">
        <w:rPr>
          <w:rFonts w:eastAsia="Times New Roman" w:cstheme="minorHAnsi"/>
          <w:i/>
          <w:iCs/>
          <w:sz w:val="24"/>
          <w:szCs w:val="24"/>
          <w:lang w:eastAsia="nl-NL"/>
        </w:rPr>
        <w:t xml:space="preserve">In onze open cultuur spreken wij elkaar aan als iemand zich toch op een grensoverschrijdende manier gedraagt. </w:t>
      </w:r>
      <w:r w:rsidRPr="009427A5">
        <w:rPr>
          <w:rFonts w:eastAsia="Times New Roman" w:cstheme="minorHAnsi"/>
          <w:i/>
          <w:iCs/>
          <w:sz w:val="24"/>
          <w:szCs w:val="24"/>
          <w:lang w:eastAsia="nl-NL"/>
        </w:rPr>
        <w:t>En als er toch iets misgaat, weten we hoe te handelen.’</w:t>
      </w:r>
    </w:p>
    <w:p w14:paraId="68556148" w14:textId="77777777" w:rsidR="00263B18" w:rsidRDefault="00263B18" w:rsidP="00EE55DD">
      <w:pPr>
        <w:spacing w:before="100" w:beforeAutospacing="1" w:after="100" w:afterAutospacing="1"/>
        <w:outlineLvl w:val="2"/>
        <w:rPr>
          <w:rFonts w:cstheme="minorHAnsi"/>
          <w:b/>
          <w:bCs/>
          <w:sz w:val="28"/>
          <w:szCs w:val="28"/>
          <w:lang w:eastAsia="nl-NL"/>
        </w:rPr>
      </w:pPr>
    </w:p>
    <w:p w14:paraId="3E4A7C47" w14:textId="75B62925" w:rsidR="009B7B10" w:rsidRPr="00EE55DD" w:rsidRDefault="009B7B10" w:rsidP="00EE55DD">
      <w:pPr>
        <w:spacing w:before="100" w:beforeAutospacing="1" w:after="100" w:afterAutospacing="1"/>
        <w:outlineLvl w:val="2"/>
        <w:rPr>
          <w:rFonts w:cstheme="minorHAnsi"/>
          <w:b/>
          <w:bCs/>
          <w:sz w:val="28"/>
          <w:szCs w:val="28"/>
          <w:lang w:eastAsia="nl-NL"/>
        </w:rPr>
      </w:pPr>
      <w:r w:rsidRPr="00EE55DD">
        <w:rPr>
          <w:rFonts w:cstheme="minorHAnsi"/>
          <w:b/>
          <w:bCs/>
          <w:sz w:val="28"/>
          <w:szCs w:val="28"/>
          <w:lang w:eastAsia="nl-NL"/>
        </w:rPr>
        <w:t>Doelen t.a.v. de preventie van grensoverschrijdend gedrag</w:t>
      </w:r>
    </w:p>
    <w:p w14:paraId="4A8E91E0" w14:textId="12B6D3E8" w:rsidR="009B7B10" w:rsidRPr="009427A5" w:rsidRDefault="000C46F1" w:rsidP="009B7B10">
      <w:pPr>
        <w:numPr>
          <w:ilvl w:val="0"/>
          <w:numId w:val="1"/>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 xml:space="preserve">Iedereen is op de hoogte en onderschrijft onze visie van </w:t>
      </w:r>
      <w:r w:rsidR="009B7B10" w:rsidRPr="009427A5">
        <w:rPr>
          <w:rFonts w:eastAsia="Times New Roman" w:cstheme="minorHAnsi"/>
          <w:sz w:val="24"/>
          <w:szCs w:val="24"/>
          <w:lang w:eastAsia="nl-NL"/>
        </w:rPr>
        <w:t>preventie v</w:t>
      </w:r>
      <w:r w:rsidRPr="009427A5">
        <w:rPr>
          <w:rFonts w:eastAsia="Times New Roman" w:cstheme="minorHAnsi"/>
          <w:sz w:val="24"/>
          <w:szCs w:val="24"/>
          <w:lang w:eastAsia="nl-NL"/>
        </w:rPr>
        <w:t>oor</w:t>
      </w:r>
      <w:r w:rsidR="009B7B10" w:rsidRPr="009427A5">
        <w:rPr>
          <w:rFonts w:eastAsia="Times New Roman" w:cstheme="minorHAnsi"/>
          <w:sz w:val="24"/>
          <w:szCs w:val="24"/>
          <w:lang w:eastAsia="nl-NL"/>
        </w:rPr>
        <w:t xml:space="preserve"> grensoverschrijdend gedrag</w:t>
      </w:r>
      <w:r w:rsidRPr="009427A5">
        <w:rPr>
          <w:rFonts w:eastAsia="Times New Roman" w:cstheme="minorHAnsi"/>
          <w:sz w:val="24"/>
          <w:szCs w:val="24"/>
          <w:lang w:eastAsia="nl-NL"/>
        </w:rPr>
        <w:t>.</w:t>
      </w:r>
    </w:p>
    <w:p w14:paraId="577AB70A" w14:textId="1BAF8EA1" w:rsidR="009B7B10" w:rsidRPr="009427A5" w:rsidRDefault="000C46F1" w:rsidP="00ED7633">
      <w:pPr>
        <w:numPr>
          <w:ilvl w:val="0"/>
          <w:numId w:val="1"/>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A</w:t>
      </w:r>
      <w:r w:rsidR="009B7B10" w:rsidRPr="009427A5">
        <w:rPr>
          <w:rFonts w:eastAsia="Times New Roman" w:cstheme="minorHAnsi"/>
          <w:sz w:val="24"/>
          <w:szCs w:val="24"/>
          <w:lang w:eastAsia="nl-NL"/>
        </w:rPr>
        <w:t xml:space="preserve">lle leden </w:t>
      </w:r>
      <w:r w:rsidRPr="009427A5">
        <w:rPr>
          <w:rFonts w:eastAsia="Times New Roman" w:cstheme="minorHAnsi"/>
          <w:sz w:val="24"/>
          <w:szCs w:val="24"/>
          <w:lang w:eastAsia="nl-NL"/>
        </w:rPr>
        <w:t xml:space="preserve">zijn </w:t>
      </w:r>
      <w:r w:rsidR="009B7B10" w:rsidRPr="009427A5">
        <w:rPr>
          <w:rFonts w:eastAsia="Times New Roman" w:cstheme="minorHAnsi"/>
          <w:sz w:val="24"/>
          <w:szCs w:val="24"/>
          <w:lang w:eastAsia="nl-NL"/>
        </w:rPr>
        <w:t>op de hoogte van ons beleid ter preventie van grensoverschrijdend gedrag.</w:t>
      </w:r>
    </w:p>
    <w:p w14:paraId="5E3AF334" w14:textId="7B89CABE" w:rsidR="00EE55DD" w:rsidRPr="00263B18" w:rsidRDefault="009B7B10" w:rsidP="00263B18">
      <w:p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Onder grensoverschrijdend gedrag valt pesten, seksuele intimidatie, beledigen en lichamelijke of verbale agressie. Vele sporters maken weleens een situatie mee waarin dergelijk gedrag getoond wordt. “Een trainer heeft invloed in het voorkomen van grensoverschrijdend gedrag. Vaak gaan er veel stappen vooraf aan ongewenst gedrag: die kun je leren herkennen. Belangrijk daarbij is vooral om goed te observeren, uit te spreken wat je ziet en niet te snel (verkeerde) aannames te doen.”</w:t>
      </w:r>
    </w:p>
    <w:p w14:paraId="0F34BFFE" w14:textId="77777777" w:rsidR="00263B18" w:rsidRDefault="00263B18" w:rsidP="00EE55DD">
      <w:pPr>
        <w:spacing w:before="100" w:beforeAutospacing="1" w:after="100" w:afterAutospacing="1"/>
        <w:outlineLvl w:val="2"/>
        <w:rPr>
          <w:rFonts w:cstheme="minorHAnsi"/>
          <w:b/>
          <w:bCs/>
          <w:sz w:val="28"/>
          <w:szCs w:val="28"/>
          <w:lang w:eastAsia="nl-NL"/>
        </w:rPr>
      </w:pPr>
    </w:p>
    <w:p w14:paraId="666F648B" w14:textId="7033D30E" w:rsidR="009B7B10" w:rsidRPr="00EE55DD" w:rsidRDefault="009B7B10" w:rsidP="00EE55DD">
      <w:pPr>
        <w:spacing w:before="100" w:beforeAutospacing="1" w:after="100" w:afterAutospacing="1"/>
        <w:outlineLvl w:val="2"/>
        <w:rPr>
          <w:rFonts w:cstheme="minorHAnsi"/>
          <w:b/>
          <w:bCs/>
          <w:sz w:val="28"/>
          <w:szCs w:val="28"/>
          <w:lang w:eastAsia="nl-NL"/>
        </w:rPr>
      </w:pPr>
      <w:r w:rsidRPr="00EE55DD">
        <w:rPr>
          <w:rFonts w:cstheme="minorHAnsi"/>
          <w:b/>
          <w:bCs/>
          <w:sz w:val="28"/>
          <w:szCs w:val="28"/>
          <w:lang w:eastAsia="nl-NL"/>
        </w:rPr>
        <w:t xml:space="preserve">Gedragscodes voor </w:t>
      </w:r>
      <w:r w:rsidR="00232D65" w:rsidRPr="00EE55DD">
        <w:rPr>
          <w:rFonts w:cstheme="minorHAnsi"/>
          <w:b/>
          <w:bCs/>
          <w:sz w:val="28"/>
          <w:szCs w:val="28"/>
          <w:lang w:eastAsia="nl-NL"/>
        </w:rPr>
        <w:t xml:space="preserve"> (assistent) </w:t>
      </w:r>
      <w:r w:rsidRPr="00EE55DD">
        <w:rPr>
          <w:rFonts w:cstheme="minorHAnsi"/>
          <w:b/>
          <w:bCs/>
          <w:sz w:val="28"/>
          <w:szCs w:val="28"/>
          <w:lang w:eastAsia="nl-NL"/>
        </w:rPr>
        <w:t>train</w:t>
      </w:r>
      <w:r w:rsidR="00232D65" w:rsidRPr="00EE55DD">
        <w:rPr>
          <w:rFonts w:cstheme="minorHAnsi"/>
          <w:b/>
          <w:bCs/>
          <w:sz w:val="28"/>
          <w:szCs w:val="28"/>
          <w:lang w:eastAsia="nl-NL"/>
        </w:rPr>
        <w:t>(st)</w:t>
      </w:r>
      <w:r w:rsidRPr="00EE55DD">
        <w:rPr>
          <w:rFonts w:cstheme="minorHAnsi"/>
          <w:b/>
          <w:bCs/>
          <w:sz w:val="28"/>
          <w:szCs w:val="28"/>
          <w:lang w:eastAsia="nl-NL"/>
        </w:rPr>
        <w:t>ers, coaches en begeleiders</w:t>
      </w:r>
      <w:r w:rsidR="00365E9B" w:rsidRPr="00EE55DD">
        <w:rPr>
          <w:rFonts w:cstheme="minorHAnsi"/>
          <w:b/>
          <w:bCs/>
          <w:sz w:val="28"/>
          <w:szCs w:val="28"/>
          <w:lang w:eastAsia="nl-NL"/>
        </w:rPr>
        <w:t xml:space="preserve"> en vrijwilligers</w:t>
      </w:r>
    </w:p>
    <w:p w14:paraId="4AD1C394" w14:textId="77777777" w:rsidR="00263B18" w:rsidRDefault="00137C1B" w:rsidP="00137C1B">
      <w:pPr>
        <w:rPr>
          <w:rFonts w:cstheme="minorHAnsi"/>
          <w:sz w:val="24"/>
          <w:szCs w:val="24"/>
        </w:rPr>
      </w:pPr>
      <w:r w:rsidRPr="009427A5">
        <w:rPr>
          <w:rFonts w:cstheme="minorHAnsi"/>
          <w:sz w:val="24"/>
          <w:szCs w:val="24"/>
        </w:rPr>
        <w:t>Veel grenzen in het contact tussen (vrijwillige) medewerkers en deelnemers aan de activiteiten van de vereniging</w:t>
      </w:r>
      <w:r w:rsidR="003C6B1E">
        <w:rPr>
          <w:rFonts w:cstheme="minorHAnsi"/>
          <w:sz w:val="24"/>
          <w:szCs w:val="24"/>
        </w:rPr>
        <w:t xml:space="preserve"> </w:t>
      </w:r>
      <w:r w:rsidRPr="009427A5">
        <w:rPr>
          <w:rFonts w:cstheme="minorHAnsi"/>
          <w:sz w:val="24"/>
          <w:szCs w:val="24"/>
        </w:rPr>
        <w:t xml:space="preserve">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vereniging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w:t>
      </w:r>
    </w:p>
    <w:p w14:paraId="4553D22B" w14:textId="77777777" w:rsidR="00263B18" w:rsidRDefault="00263B18" w:rsidP="00137C1B">
      <w:pPr>
        <w:rPr>
          <w:rFonts w:cstheme="minorHAnsi"/>
          <w:sz w:val="24"/>
          <w:szCs w:val="24"/>
        </w:rPr>
      </w:pPr>
    </w:p>
    <w:p w14:paraId="4A98BE82" w14:textId="77777777" w:rsidR="00263B18" w:rsidRDefault="00263B18" w:rsidP="00137C1B">
      <w:pPr>
        <w:rPr>
          <w:rFonts w:cstheme="minorHAnsi"/>
          <w:sz w:val="24"/>
          <w:szCs w:val="24"/>
        </w:rPr>
      </w:pPr>
    </w:p>
    <w:p w14:paraId="5AEA297C" w14:textId="77777777" w:rsidR="00263B18" w:rsidRDefault="00263B18" w:rsidP="00137C1B">
      <w:pPr>
        <w:rPr>
          <w:rFonts w:cstheme="minorHAnsi"/>
          <w:sz w:val="24"/>
          <w:szCs w:val="24"/>
        </w:rPr>
      </w:pPr>
    </w:p>
    <w:p w14:paraId="48A814E0" w14:textId="77777777" w:rsidR="00263B18" w:rsidRDefault="00263B18" w:rsidP="00137C1B">
      <w:pPr>
        <w:rPr>
          <w:rFonts w:cstheme="minorHAnsi"/>
          <w:sz w:val="24"/>
          <w:szCs w:val="24"/>
        </w:rPr>
      </w:pPr>
    </w:p>
    <w:p w14:paraId="24649B3E" w14:textId="6CD87FB4" w:rsidR="00137C1B" w:rsidRPr="009427A5" w:rsidRDefault="00137C1B" w:rsidP="00137C1B">
      <w:pPr>
        <w:rPr>
          <w:rFonts w:cstheme="minorHAnsi"/>
          <w:sz w:val="24"/>
          <w:szCs w:val="24"/>
        </w:rPr>
      </w:pPr>
      <w:r w:rsidRPr="009427A5">
        <w:rPr>
          <w:rFonts w:cstheme="minorHAnsi"/>
          <w:sz w:val="24"/>
          <w:szCs w:val="24"/>
        </w:rPr>
        <w:t>tucht- en sanctiebeleid dat door de organisatie wordt gevoerd. Wanneer je bij ons komt werken, als vrijwilliger, stagiair(e) of als betaalde kracht, vragen wij je deze gedragscode te</w:t>
      </w:r>
      <w:r w:rsidR="00263B18">
        <w:rPr>
          <w:rFonts w:cstheme="minorHAnsi"/>
          <w:sz w:val="24"/>
          <w:szCs w:val="24"/>
        </w:rPr>
        <w:t xml:space="preserve"> </w:t>
      </w:r>
      <w:r w:rsidRPr="009427A5">
        <w:rPr>
          <w:rFonts w:cstheme="minorHAnsi"/>
          <w:sz w:val="24"/>
          <w:szCs w:val="24"/>
        </w:rPr>
        <w:t>ondertekenen. Hiermee verklaar je dat je de gedragscode kent en volgens de gedragscode zult handelen.</w:t>
      </w:r>
    </w:p>
    <w:p w14:paraId="42A45A09" w14:textId="77777777" w:rsidR="00137C1B" w:rsidRPr="00016B0B" w:rsidRDefault="00137C1B" w:rsidP="00137C1B">
      <w:pPr>
        <w:ind w:left="-1134"/>
        <w:rPr>
          <w:rFonts w:cstheme="minorHAnsi"/>
          <w:sz w:val="24"/>
          <w:szCs w:val="24"/>
        </w:rPr>
      </w:pPr>
    </w:p>
    <w:p w14:paraId="61DEEBF5" w14:textId="00E4B892" w:rsidR="00820C62" w:rsidRPr="00EE55DD" w:rsidRDefault="00365E9B" w:rsidP="00EE55DD">
      <w:pPr>
        <w:ind w:firstLine="66"/>
        <w:rPr>
          <w:rFonts w:cstheme="minorHAnsi"/>
          <w:sz w:val="28"/>
          <w:szCs w:val="28"/>
          <w:u w:val="single"/>
        </w:rPr>
      </w:pPr>
      <w:r w:rsidRPr="00EE55DD">
        <w:rPr>
          <w:rFonts w:cstheme="minorHAnsi"/>
          <w:sz w:val="28"/>
          <w:szCs w:val="28"/>
          <w:u w:val="single"/>
        </w:rPr>
        <w:t xml:space="preserve">3.1 </w:t>
      </w:r>
      <w:r w:rsidR="00137C1B" w:rsidRPr="00EE55DD">
        <w:rPr>
          <w:rFonts w:cstheme="minorHAnsi"/>
          <w:sz w:val="28"/>
          <w:szCs w:val="28"/>
          <w:u w:val="single"/>
        </w:rPr>
        <w:t>De gedragsregels</w:t>
      </w:r>
    </w:p>
    <w:p w14:paraId="6BFA488C" w14:textId="569B4D92" w:rsidR="00820C62" w:rsidRPr="00016B0B" w:rsidRDefault="00820C62" w:rsidP="00ED0D5C">
      <w:pPr>
        <w:ind w:firstLine="66"/>
        <w:rPr>
          <w:rFonts w:cstheme="minorHAnsi"/>
          <w:sz w:val="24"/>
          <w:szCs w:val="24"/>
        </w:rPr>
      </w:pPr>
      <w:r w:rsidRPr="00016B0B">
        <w:rPr>
          <w:rFonts w:cstheme="minorHAnsi"/>
          <w:b/>
          <w:bCs/>
          <w:sz w:val="24"/>
          <w:szCs w:val="24"/>
        </w:rPr>
        <w:t xml:space="preserve">Een </w:t>
      </w:r>
      <w:r w:rsidR="00016B0B">
        <w:rPr>
          <w:rFonts w:cstheme="minorHAnsi"/>
          <w:b/>
          <w:bCs/>
          <w:sz w:val="24"/>
          <w:szCs w:val="24"/>
        </w:rPr>
        <w:t xml:space="preserve">(assistent) </w:t>
      </w:r>
      <w:r w:rsidRPr="00016B0B">
        <w:rPr>
          <w:rFonts w:cstheme="minorHAnsi"/>
          <w:b/>
          <w:bCs/>
          <w:sz w:val="24"/>
          <w:szCs w:val="24"/>
        </w:rPr>
        <w:t>train</w:t>
      </w:r>
      <w:r w:rsidR="00016B0B">
        <w:rPr>
          <w:rFonts w:cstheme="minorHAnsi"/>
          <w:b/>
          <w:bCs/>
          <w:sz w:val="24"/>
          <w:szCs w:val="24"/>
        </w:rPr>
        <w:t>(st)</w:t>
      </w:r>
      <w:r w:rsidRPr="00016B0B">
        <w:rPr>
          <w:rFonts w:cstheme="minorHAnsi"/>
          <w:b/>
          <w:bCs/>
          <w:sz w:val="24"/>
          <w:szCs w:val="24"/>
        </w:rPr>
        <w:t>er</w:t>
      </w:r>
      <w:r w:rsidR="00016B0B">
        <w:rPr>
          <w:rFonts w:cstheme="minorHAnsi"/>
          <w:b/>
          <w:bCs/>
          <w:sz w:val="24"/>
          <w:szCs w:val="24"/>
        </w:rPr>
        <w:t>,</w:t>
      </w:r>
      <w:r w:rsidRPr="00016B0B">
        <w:rPr>
          <w:rFonts w:cstheme="minorHAnsi"/>
          <w:b/>
          <w:bCs/>
          <w:sz w:val="24"/>
          <w:szCs w:val="24"/>
        </w:rPr>
        <w:t xml:space="preserve"> coach</w:t>
      </w:r>
      <w:r w:rsidR="00016B0B">
        <w:rPr>
          <w:rFonts w:cstheme="minorHAnsi"/>
          <w:b/>
          <w:bCs/>
          <w:sz w:val="24"/>
          <w:szCs w:val="24"/>
        </w:rPr>
        <w:t>,</w:t>
      </w:r>
      <w:r w:rsidRPr="00016B0B">
        <w:rPr>
          <w:rFonts w:cstheme="minorHAnsi"/>
          <w:b/>
          <w:bCs/>
          <w:sz w:val="24"/>
          <w:szCs w:val="24"/>
        </w:rPr>
        <w:t xml:space="preserve"> begeleide</w:t>
      </w:r>
      <w:r w:rsidR="00365E9B">
        <w:rPr>
          <w:rFonts w:cstheme="minorHAnsi"/>
          <w:b/>
          <w:bCs/>
          <w:sz w:val="24"/>
          <w:szCs w:val="24"/>
        </w:rPr>
        <w:t>r, vrijwilliger</w:t>
      </w:r>
      <w:r w:rsidR="00EE55DD">
        <w:rPr>
          <w:rFonts w:cstheme="minorHAnsi"/>
          <w:b/>
          <w:bCs/>
          <w:sz w:val="24"/>
          <w:szCs w:val="24"/>
        </w:rPr>
        <w:t>……..</w:t>
      </w:r>
    </w:p>
    <w:p w14:paraId="3E60CF08" w14:textId="3571AE88" w:rsidR="00016B0B" w:rsidRPr="00EE55DD" w:rsidRDefault="00820C62" w:rsidP="00EE55DD">
      <w:pPr>
        <w:ind w:left="426"/>
        <w:rPr>
          <w:rFonts w:cstheme="minorHAnsi"/>
          <w:b/>
          <w:bCs/>
          <w:sz w:val="24"/>
          <w:szCs w:val="24"/>
        </w:rPr>
      </w:pPr>
      <w:r w:rsidRPr="00365E9B">
        <w:rPr>
          <w:rFonts w:cstheme="minorHAnsi"/>
          <w:b/>
          <w:bCs/>
          <w:sz w:val="24"/>
          <w:szCs w:val="24"/>
        </w:rPr>
        <w:t>Zorgt voor een veilige omgeving</w:t>
      </w:r>
      <w:r w:rsidR="00521831" w:rsidRPr="00365E9B">
        <w:rPr>
          <w:rFonts w:cstheme="minorHAnsi"/>
          <w:b/>
          <w:bCs/>
          <w:sz w:val="24"/>
          <w:szCs w:val="24"/>
        </w:rPr>
        <w:t>.</w:t>
      </w:r>
      <w:r w:rsidR="00ED0D5C" w:rsidRPr="00365E9B">
        <w:rPr>
          <w:rFonts w:cstheme="minorHAnsi"/>
          <w:b/>
          <w:bCs/>
          <w:sz w:val="24"/>
          <w:szCs w:val="24"/>
        </w:rPr>
        <w:t xml:space="preserve"> </w:t>
      </w:r>
      <w:r w:rsidR="00EE55DD">
        <w:rPr>
          <w:rFonts w:cstheme="minorHAnsi"/>
          <w:b/>
          <w:bCs/>
          <w:sz w:val="24"/>
          <w:szCs w:val="24"/>
        </w:rPr>
        <w:t xml:space="preserve">                                                                                           </w:t>
      </w:r>
      <w:r w:rsidR="00ED0D5C" w:rsidRPr="00EE55DD">
        <w:rPr>
          <w:rFonts w:cstheme="minorHAnsi"/>
          <w:sz w:val="24"/>
          <w:szCs w:val="24"/>
        </w:rPr>
        <w:t>Schep</w:t>
      </w:r>
      <w:r w:rsidR="00016B0B" w:rsidRPr="00EE55DD">
        <w:rPr>
          <w:rFonts w:cstheme="minorHAnsi"/>
          <w:sz w:val="24"/>
          <w:szCs w:val="24"/>
        </w:rPr>
        <w:t>t</w:t>
      </w:r>
      <w:r w:rsidR="00ED0D5C" w:rsidRPr="00EE55DD">
        <w:rPr>
          <w:rFonts w:cstheme="minorHAnsi"/>
          <w:sz w:val="24"/>
          <w:szCs w:val="24"/>
        </w:rPr>
        <w:t xml:space="preserve"> een omgeving en een sfeer, waarin sociale veiligheid gewaarborgd is en ook zo wordt ervaren. Houd </w:t>
      </w:r>
      <w:r w:rsidR="00016B0B" w:rsidRPr="00EE55DD">
        <w:rPr>
          <w:rFonts w:cstheme="minorHAnsi"/>
          <w:sz w:val="24"/>
          <w:szCs w:val="24"/>
        </w:rPr>
        <w:t>zich</w:t>
      </w:r>
      <w:r w:rsidR="00ED0D5C" w:rsidRPr="00EE55DD">
        <w:rPr>
          <w:rFonts w:cstheme="minorHAnsi"/>
          <w:sz w:val="24"/>
          <w:szCs w:val="24"/>
        </w:rPr>
        <w:t xml:space="preserve"> aan de veiligheidsnormen, en -eisen. </w:t>
      </w:r>
    </w:p>
    <w:p w14:paraId="77853AE8" w14:textId="6F9485A8" w:rsidR="00365E9B" w:rsidRPr="00365E9B" w:rsidRDefault="00ED0D5C" w:rsidP="00365E9B">
      <w:pPr>
        <w:pStyle w:val="ListParagraph"/>
        <w:ind w:left="426"/>
        <w:rPr>
          <w:rStyle w:val="Strong"/>
          <w:rFonts w:asciiTheme="minorHAnsi" w:hAnsiTheme="minorHAnsi" w:cstheme="minorHAnsi"/>
          <w:sz w:val="24"/>
          <w:szCs w:val="24"/>
        </w:rPr>
      </w:pPr>
      <w:r w:rsidRPr="00016B0B">
        <w:rPr>
          <w:rFonts w:asciiTheme="minorHAnsi" w:hAnsiTheme="minorHAnsi" w:cstheme="minorHAnsi"/>
          <w:sz w:val="24"/>
          <w:szCs w:val="24"/>
        </w:rPr>
        <w:br/>
      </w:r>
      <w:r w:rsidR="00820C62" w:rsidRPr="00016B0B">
        <w:rPr>
          <w:rStyle w:val="Strong"/>
          <w:rFonts w:asciiTheme="minorHAnsi" w:hAnsiTheme="minorHAnsi" w:cstheme="minorHAnsi"/>
          <w:sz w:val="24"/>
          <w:szCs w:val="24"/>
        </w:rPr>
        <w:t>Kent en handelt naar regels en richtlijnen</w:t>
      </w:r>
      <w:r w:rsidR="00521831">
        <w:rPr>
          <w:rStyle w:val="Strong"/>
          <w:rFonts w:asciiTheme="minorHAnsi" w:hAnsiTheme="minorHAnsi" w:cstheme="minorHAnsi"/>
          <w:sz w:val="24"/>
          <w:szCs w:val="24"/>
        </w:rPr>
        <w:t>.</w:t>
      </w:r>
    </w:p>
    <w:p w14:paraId="3F5F9CB4" w14:textId="5FF6319A" w:rsidR="00016B0B" w:rsidRDefault="00ED0D5C" w:rsidP="00820C62">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t>Zorg</w:t>
      </w:r>
      <w:r w:rsidR="00016B0B">
        <w:rPr>
          <w:rFonts w:asciiTheme="minorHAnsi" w:hAnsiTheme="minorHAnsi" w:cstheme="minorHAnsi"/>
          <w:sz w:val="24"/>
          <w:szCs w:val="24"/>
        </w:rPr>
        <w:t>t</w:t>
      </w:r>
      <w:r w:rsidRPr="00016B0B">
        <w:rPr>
          <w:rFonts w:asciiTheme="minorHAnsi" w:hAnsiTheme="minorHAnsi" w:cstheme="minorHAnsi"/>
          <w:sz w:val="24"/>
          <w:szCs w:val="24"/>
        </w:rPr>
        <w:t xml:space="preserve"> dat </w:t>
      </w:r>
      <w:r w:rsidR="00016B0B">
        <w:rPr>
          <w:rFonts w:asciiTheme="minorHAnsi" w:hAnsiTheme="minorHAnsi" w:cstheme="minorHAnsi"/>
          <w:sz w:val="24"/>
          <w:szCs w:val="24"/>
        </w:rPr>
        <w:t>hij/zij</w:t>
      </w:r>
      <w:r w:rsidRPr="00016B0B">
        <w:rPr>
          <w:rFonts w:asciiTheme="minorHAnsi" w:hAnsiTheme="minorHAnsi" w:cstheme="minorHAnsi"/>
          <w:sz w:val="24"/>
          <w:szCs w:val="24"/>
        </w:rPr>
        <w:t xml:space="preserve"> op de hoogte </w:t>
      </w:r>
      <w:r w:rsidR="00016B0B">
        <w:rPr>
          <w:rFonts w:asciiTheme="minorHAnsi" w:hAnsiTheme="minorHAnsi" w:cstheme="minorHAnsi"/>
          <w:sz w:val="24"/>
          <w:szCs w:val="24"/>
        </w:rPr>
        <w:t>is</w:t>
      </w:r>
      <w:r w:rsidRPr="00016B0B">
        <w:rPr>
          <w:rFonts w:asciiTheme="minorHAnsi" w:hAnsiTheme="minorHAnsi" w:cstheme="minorHAnsi"/>
          <w:sz w:val="24"/>
          <w:szCs w:val="24"/>
        </w:rPr>
        <w:t xml:space="preserve"> van de regels en richtlijnen én pas</w:t>
      </w:r>
      <w:r w:rsidR="00016B0B">
        <w:rPr>
          <w:rFonts w:asciiTheme="minorHAnsi" w:hAnsiTheme="minorHAnsi" w:cstheme="minorHAnsi"/>
          <w:sz w:val="24"/>
          <w:szCs w:val="24"/>
        </w:rPr>
        <w:t>t</w:t>
      </w:r>
      <w:r w:rsidRPr="00016B0B">
        <w:rPr>
          <w:rFonts w:asciiTheme="minorHAnsi" w:hAnsiTheme="minorHAnsi" w:cstheme="minorHAnsi"/>
          <w:sz w:val="24"/>
          <w:szCs w:val="24"/>
        </w:rPr>
        <w:t xml:space="preserve"> ze ook toe. </w:t>
      </w:r>
    </w:p>
    <w:p w14:paraId="31183E45" w14:textId="1801A03C" w:rsidR="00820C62" w:rsidRPr="00016B0B" w:rsidRDefault="00ED0D5C" w:rsidP="00820C62">
      <w:pPr>
        <w:pStyle w:val="ListParagraph"/>
        <w:ind w:left="426"/>
        <w:rPr>
          <w:rStyle w:val="Strong"/>
          <w:rFonts w:asciiTheme="minorHAnsi" w:hAnsiTheme="minorHAnsi" w:cstheme="minorHAnsi"/>
          <w:sz w:val="24"/>
          <w:szCs w:val="24"/>
        </w:rPr>
      </w:pPr>
      <w:r w:rsidRPr="00016B0B">
        <w:rPr>
          <w:rFonts w:asciiTheme="minorHAnsi" w:hAnsiTheme="minorHAnsi" w:cstheme="minorHAnsi"/>
          <w:sz w:val="24"/>
          <w:szCs w:val="24"/>
        </w:rPr>
        <w:br/>
      </w:r>
      <w:r w:rsidR="00820C62" w:rsidRPr="00016B0B">
        <w:rPr>
          <w:rStyle w:val="Strong"/>
          <w:rFonts w:asciiTheme="minorHAnsi" w:hAnsiTheme="minorHAnsi" w:cstheme="minorHAnsi"/>
          <w:sz w:val="24"/>
          <w:szCs w:val="24"/>
        </w:rPr>
        <w:t>Is zorgvuldig en oprecht bij het vermelden van ervaringen en functies</w:t>
      </w:r>
      <w:r w:rsidR="00521831">
        <w:rPr>
          <w:rStyle w:val="Strong"/>
          <w:rFonts w:asciiTheme="minorHAnsi" w:hAnsiTheme="minorHAnsi" w:cstheme="minorHAnsi"/>
          <w:sz w:val="24"/>
          <w:szCs w:val="24"/>
        </w:rPr>
        <w:t>.</w:t>
      </w:r>
    </w:p>
    <w:p w14:paraId="3C92F7E4" w14:textId="46ED6909" w:rsidR="00820C62" w:rsidRDefault="00ED0D5C" w:rsidP="00365E9B">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t>Vermeld</w:t>
      </w:r>
      <w:r w:rsidR="00521831">
        <w:rPr>
          <w:rFonts w:asciiTheme="minorHAnsi" w:hAnsiTheme="minorHAnsi" w:cstheme="minorHAnsi"/>
          <w:sz w:val="24"/>
          <w:szCs w:val="24"/>
        </w:rPr>
        <w:t>t</w:t>
      </w:r>
      <w:r w:rsidRPr="00016B0B">
        <w:rPr>
          <w:rFonts w:asciiTheme="minorHAnsi" w:hAnsiTheme="minorHAnsi" w:cstheme="minorHAnsi"/>
          <w:sz w:val="24"/>
          <w:szCs w:val="24"/>
        </w:rPr>
        <w:t xml:space="preserve"> alle relevante feiten bij de aanstelling als trainer, coach of begeleider.</w:t>
      </w:r>
    </w:p>
    <w:p w14:paraId="1CE363A6" w14:textId="77777777" w:rsidR="00365E9B" w:rsidRPr="00365E9B" w:rsidRDefault="00365E9B" w:rsidP="00365E9B">
      <w:pPr>
        <w:pStyle w:val="ListParagraph"/>
        <w:ind w:left="426"/>
        <w:rPr>
          <w:rFonts w:asciiTheme="minorHAnsi" w:hAnsiTheme="minorHAnsi" w:cstheme="minorHAnsi"/>
          <w:sz w:val="24"/>
          <w:szCs w:val="24"/>
        </w:rPr>
      </w:pPr>
    </w:p>
    <w:p w14:paraId="603FB9E3" w14:textId="2ACF26AB" w:rsidR="00820C62" w:rsidRPr="00016B0B" w:rsidRDefault="00521831" w:rsidP="00820C62">
      <w:pPr>
        <w:pStyle w:val="ListParagraph"/>
        <w:ind w:left="426"/>
        <w:rPr>
          <w:rFonts w:asciiTheme="minorHAnsi" w:hAnsiTheme="minorHAnsi" w:cstheme="minorHAnsi"/>
          <w:sz w:val="24"/>
          <w:szCs w:val="24"/>
        </w:rPr>
      </w:pPr>
      <w:r>
        <w:rPr>
          <w:rStyle w:val="Strong"/>
          <w:rFonts w:asciiTheme="minorHAnsi" w:hAnsiTheme="minorHAnsi" w:cstheme="minorHAnsi"/>
          <w:sz w:val="24"/>
          <w:szCs w:val="24"/>
        </w:rPr>
        <w:t>I</w:t>
      </w:r>
      <w:r w:rsidR="00820C62" w:rsidRPr="00016B0B">
        <w:rPr>
          <w:rStyle w:val="Strong"/>
          <w:rFonts w:asciiTheme="minorHAnsi" w:hAnsiTheme="minorHAnsi" w:cstheme="minorHAnsi"/>
          <w:sz w:val="24"/>
          <w:szCs w:val="24"/>
        </w:rPr>
        <w:t>s zich bewust van machtsongelijkheid en (soms ook) afhankelijkheid en misbruikt zijn positie niet</w:t>
      </w:r>
      <w:r>
        <w:rPr>
          <w:rStyle w:val="Strong"/>
          <w:rFonts w:asciiTheme="minorHAnsi" w:hAnsiTheme="minorHAnsi" w:cstheme="minorHAnsi"/>
          <w:sz w:val="24"/>
          <w:szCs w:val="24"/>
        </w:rPr>
        <w:t>.</w:t>
      </w:r>
      <w:r w:rsidR="00ED0D5C" w:rsidRPr="00016B0B">
        <w:rPr>
          <w:rFonts w:asciiTheme="minorHAnsi" w:hAnsiTheme="minorHAnsi" w:cstheme="minorHAnsi"/>
          <w:sz w:val="24"/>
          <w:szCs w:val="24"/>
        </w:rPr>
        <w:t xml:space="preserve"> </w:t>
      </w:r>
    </w:p>
    <w:p w14:paraId="54EC1B32" w14:textId="63AA6DCB" w:rsidR="00016B0B" w:rsidRPr="00521831" w:rsidRDefault="00ED0D5C" w:rsidP="00521831">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t>Gebruik</w:t>
      </w:r>
      <w:r w:rsidR="00521831">
        <w:rPr>
          <w:rFonts w:asciiTheme="minorHAnsi" w:hAnsiTheme="minorHAnsi" w:cstheme="minorHAnsi"/>
          <w:sz w:val="24"/>
          <w:szCs w:val="24"/>
        </w:rPr>
        <w:t>t</w:t>
      </w:r>
      <w:r w:rsidRPr="00016B0B">
        <w:rPr>
          <w:rFonts w:asciiTheme="minorHAnsi" w:hAnsiTheme="minorHAnsi" w:cstheme="minorHAnsi"/>
          <w:sz w:val="24"/>
          <w:szCs w:val="24"/>
        </w:rPr>
        <w:t xml:space="preserve"> de positie niet om op onredelijke of ongepaste wijze macht uit te oefenen. Onthoud </w:t>
      </w:r>
      <w:r w:rsidR="00521831">
        <w:rPr>
          <w:rFonts w:asciiTheme="minorHAnsi" w:hAnsiTheme="minorHAnsi" w:cstheme="minorHAnsi"/>
          <w:sz w:val="24"/>
          <w:szCs w:val="24"/>
        </w:rPr>
        <w:t>zich</w:t>
      </w:r>
      <w:r w:rsidRPr="00016B0B">
        <w:rPr>
          <w:rFonts w:asciiTheme="minorHAnsi" w:hAnsiTheme="minorHAnsi" w:cstheme="minorHAnsi"/>
          <w:sz w:val="24"/>
          <w:szCs w:val="24"/>
        </w:rPr>
        <w:t xml:space="preserve"> van elke vorm van (machts)misbruik, emotioneel misbruik, fysiek grensoverschrijdend gedrag, waaronder seksueel getinte opmerkingen, en aanrakingen en seksueel misbruik. Alle seksuele handelingen, - contacten en - relaties met minderjarigen zijn onder geen beding geoorloofd.</w:t>
      </w:r>
    </w:p>
    <w:p w14:paraId="790AFE51" w14:textId="77777777" w:rsidR="00820C62" w:rsidRPr="00016B0B" w:rsidRDefault="00820C62" w:rsidP="00820C62">
      <w:pPr>
        <w:pStyle w:val="ListParagraph"/>
        <w:ind w:left="426"/>
        <w:rPr>
          <w:rStyle w:val="Strong"/>
          <w:rFonts w:asciiTheme="minorHAnsi" w:hAnsiTheme="minorHAnsi" w:cstheme="minorHAnsi"/>
          <w:sz w:val="24"/>
          <w:szCs w:val="24"/>
        </w:rPr>
      </w:pPr>
    </w:p>
    <w:p w14:paraId="186E7B6F" w14:textId="38A6F58F" w:rsidR="00820C62" w:rsidRPr="00016B0B" w:rsidRDefault="00820C62" w:rsidP="00820C62">
      <w:pPr>
        <w:pStyle w:val="ListParagraph"/>
        <w:ind w:left="426"/>
        <w:rPr>
          <w:rStyle w:val="Strong"/>
          <w:rFonts w:asciiTheme="minorHAnsi" w:hAnsiTheme="minorHAnsi" w:cstheme="minorHAnsi"/>
          <w:sz w:val="24"/>
          <w:szCs w:val="24"/>
        </w:rPr>
      </w:pPr>
      <w:r w:rsidRPr="00016B0B">
        <w:rPr>
          <w:rStyle w:val="Strong"/>
          <w:rFonts w:asciiTheme="minorHAnsi" w:hAnsiTheme="minorHAnsi" w:cstheme="minorHAnsi"/>
          <w:sz w:val="24"/>
          <w:szCs w:val="24"/>
        </w:rPr>
        <w:t>Respecteert het privéleven van de sporter.</w:t>
      </w:r>
    </w:p>
    <w:p w14:paraId="0237E98D" w14:textId="4978FEB4" w:rsidR="00016B0B" w:rsidRDefault="00ED0D5C" w:rsidP="00820C62">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t>Dring</w:t>
      </w:r>
      <w:r w:rsidR="00521831">
        <w:rPr>
          <w:rFonts w:asciiTheme="minorHAnsi" w:hAnsiTheme="minorHAnsi" w:cstheme="minorHAnsi"/>
          <w:sz w:val="24"/>
          <w:szCs w:val="24"/>
        </w:rPr>
        <w:t>t</w:t>
      </w:r>
      <w:r w:rsidRPr="00016B0B">
        <w:rPr>
          <w:rFonts w:asciiTheme="minorHAnsi" w:hAnsiTheme="minorHAnsi" w:cstheme="minorHAnsi"/>
          <w:sz w:val="24"/>
          <w:szCs w:val="24"/>
        </w:rPr>
        <w:t xml:space="preserve"> niet verder in het privéleven van sporters dan noodzakelijk is. Ga</w:t>
      </w:r>
      <w:r w:rsidR="00521831">
        <w:rPr>
          <w:rFonts w:asciiTheme="minorHAnsi" w:hAnsiTheme="minorHAnsi" w:cstheme="minorHAnsi"/>
          <w:sz w:val="24"/>
          <w:szCs w:val="24"/>
        </w:rPr>
        <w:t>at</w:t>
      </w:r>
      <w:r w:rsidRPr="00016B0B">
        <w:rPr>
          <w:rFonts w:asciiTheme="minorHAnsi" w:hAnsiTheme="minorHAnsi" w:cstheme="minorHAnsi"/>
          <w:sz w:val="24"/>
          <w:szCs w:val="24"/>
        </w:rPr>
        <w:t xml:space="preserve"> met respect om met de sporter en met ruimtes waarin de sporters zich bevinden, zoals de kleedkamer</w:t>
      </w:r>
      <w:r w:rsidR="00521831">
        <w:rPr>
          <w:rFonts w:asciiTheme="minorHAnsi" w:hAnsiTheme="minorHAnsi" w:cstheme="minorHAnsi"/>
          <w:sz w:val="24"/>
          <w:szCs w:val="24"/>
        </w:rPr>
        <w:t xml:space="preserve"> en</w:t>
      </w:r>
      <w:r w:rsidRPr="00016B0B">
        <w:rPr>
          <w:rFonts w:asciiTheme="minorHAnsi" w:hAnsiTheme="minorHAnsi" w:cstheme="minorHAnsi"/>
          <w:sz w:val="24"/>
          <w:szCs w:val="24"/>
        </w:rPr>
        <w:t xml:space="preserve"> de douch</w:t>
      </w:r>
      <w:r w:rsidR="00521831">
        <w:rPr>
          <w:rFonts w:asciiTheme="minorHAnsi" w:hAnsiTheme="minorHAnsi" w:cstheme="minorHAnsi"/>
          <w:sz w:val="24"/>
          <w:szCs w:val="24"/>
        </w:rPr>
        <w:t>e</w:t>
      </w:r>
      <w:r w:rsidRPr="00016B0B">
        <w:rPr>
          <w:rFonts w:asciiTheme="minorHAnsi" w:hAnsiTheme="minorHAnsi" w:cstheme="minorHAnsi"/>
          <w:sz w:val="24"/>
          <w:szCs w:val="24"/>
        </w:rPr>
        <w:t xml:space="preserve">. </w:t>
      </w:r>
    </w:p>
    <w:p w14:paraId="03EBC35C" w14:textId="0A794D28" w:rsidR="00820C62" w:rsidRPr="00016B0B" w:rsidRDefault="00ED0D5C" w:rsidP="00820C62">
      <w:pPr>
        <w:pStyle w:val="ListParagraph"/>
        <w:ind w:left="426"/>
        <w:rPr>
          <w:rStyle w:val="Strong"/>
          <w:rFonts w:asciiTheme="minorHAnsi" w:hAnsiTheme="minorHAnsi" w:cstheme="minorHAnsi"/>
          <w:sz w:val="24"/>
          <w:szCs w:val="24"/>
        </w:rPr>
      </w:pPr>
      <w:r w:rsidRPr="00016B0B">
        <w:rPr>
          <w:rFonts w:asciiTheme="minorHAnsi" w:hAnsiTheme="minorHAnsi" w:cstheme="minorHAnsi"/>
          <w:sz w:val="24"/>
          <w:szCs w:val="24"/>
        </w:rPr>
        <w:br/>
      </w:r>
      <w:r w:rsidR="00820C62" w:rsidRPr="00016B0B">
        <w:rPr>
          <w:rStyle w:val="Strong"/>
          <w:rFonts w:asciiTheme="minorHAnsi" w:hAnsiTheme="minorHAnsi" w:cstheme="minorHAnsi"/>
          <w:sz w:val="24"/>
          <w:szCs w:val="24"/>
        </w:rPr>
        <w:t>Tast niemand in zijn waarde aan.</w:t>
      </w:r>
    </w:p>
    <w:p w14:paraId="496BE543" w14:textId="43539138" w:rsidR="00016B0B" w:rsidRDefault="00ED0D5C" w:rsidP="00820C62">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t>Onthoud</w:t>
      </w:r>
      <w:r w:rsidR="00521831">
        <w:rPr>
          <w:rFonts w:asciiTheme="minorHAnsi" w:hAnsiTheme="minorHAnsi" w:cstheme="minorHAnsi"/>
          <w:sz w:val="24"/>
          <w:szCs w:val="24"/>
        </w:rPr>
        <w:t>t</w:t>
      </w:r>
      <w:r w:rsidRPr="00016B0B">
        <w:rPr>
          <w:rFonts w:asciiTheme="minorHAnsi" w:hAnsiTheme="minorHAnsi" w:cstheme="minorHAnsi"/>
          <w:sz w:val="24"/>
          <w:szCs w:val="24"/>
        </w:rPr>
        <w:t xml:space="preserve"> </w:t>
      </w:r>
      <w:r w:rsidR="00521831">
        <w:rPr>
          <w:rFonts w:asciiTheme="minorHAnsi" w:hAnsiTheme="minorHAnsi" w:cstheme="minorHAnsi"/>
          <w:sz w:val="24"/>
          <w:szCs w:val="24"/>
        </w:rPr>
        <w:t>zich</w:t>
      </w:r>
      <w:r w:rsidRPr="00016B0B">
        <w:rPr>
          <w:rFonts w:asciiTheme="minorHAnsi" w:hAnsiTheme="minorHAnsi" w:cstheme="minorHAnsi"/>
          <w:sz w:val="24"/>
          <w:szCs w:val="24"/>
        </w:rPr>
        <w:t xml:space="preserve"> van discriminerende, kleinerende of intimiderende opmerkingen en gedragingen. Maak</w:t>
      </w:r>
      <w:r w:rsidR="00521831">
        <w:rPr>
          <w:rFonts w:asciiTheme="minorHAnsi" w:hAnsiTheme="minorHAnsi" w:cstheme="minorHAnsi"/>
          <w:sz w:val="24"/>
          <w:szCs w:val="24"/>
        </w:rPr>
        <w:t>t</w:t>
      </w:r>
      <w:r w:rsidRPr="00016B0B">
        <w:rPr>
          <w:rFonts w:asciiTheme="minorHAnsi" w:hAnsiTheme="minorHAnsi" w:cstheme="minorHAnsi"/>
          <w:sz w:val="24"/>
          <w:szCs w:val="24"/>
        </w:rPr>
        <w:t xml:space="preserve"> geen onderscheid naar godsdienst, levensovertuiging, politieke gezindheid, ras, geslacht, seksuele gerichtheid, culturele achtergrond, leeftijd of andere kenmerken. Sluit niemand buiten en </w:t>
      </w:r>
      <w:r w:rsidR="00521831">
        <w:rPr>
          <w:rFonts w:asciiTheme="minorHAnsi" w:hAnsiTheme="minorHAnsi" w:cstheme="minorHAnsi"/>
          <w:sz w:val="24"/>
          <w:szCs w:val="24"/>
        </w:rPr>
        <w:t>is</w:t>
      </w:r>
      <w:r w:rsidRPr="00016B0B">
        <w:rPr>
          <w:rFonts w:asciiTheme="minorHAnsi" w:hAnsiTheme="minorHAnsi" w:cstheme="minorHAnsi"/>
          <w:sz w:val="24"/>
          <w:szCs w:val="24"/>
        </w:rPr>
        <w:t xml:space="preserve"> tolerant. </w:t>
      </w:r>
    </w:p>
    <w:p w14:paraId="62E087E2" w14:textId="63BFF7A7" w:rsidR="00820C62" w:rsidRPr="00016B0B" w:rsidRDefault="00ED0D5C" w:rsidP="00820C62">
      <w:pPr>
        <w:pStyle w:val="ListParagraph"/>
        <w:ind w:left="426"/>
        <w:rPr>
          <w:rStyle w:val="Strong"/>
          <w:rFonts w:asciiTheme="minorHAnsi" w:hAnsiTheme="minorHAnsi" w:cstheme="minorHAnsi"/>
          <w:sz w:val="24"/>
          <w:szCs w:val="24"/>
        </w:rPr>
      </w:pPr>
      <w:r w:rsidRPr="00016B0B">
        <w:rPr>
          <w:rFonts w:asciiTheme="minorHAnsi" w:hAnsiTheme="minorHAnsi" w:cstheme="minorHAnsi"/>
          <w:sz w:val="24"/>
          <w:szCs w:val="24"/>
        </w:rPr>
        <w:br/>
      </w:r>
      <w:r w:rsidR="00820C62" w:rsidRPr="00016B0B">
        <w:rPr>
          <w:rStyle w:val="Strong"/>
          <w:rFonts w:asciiTheme="minorHAnsi" w:hAnsiTheme="minorHAnsi" w:cstheme="minorHAnsi"/>
          <w:sz w:val="24"/>
          <w:szCs w:val="24"/>
        </w:rPr>
        <w:t>Is een voorbeeld voor anderen en onthoudt zich van gedragingen en uitlatingen waardoor de sport in diskrediet wordt gebracht.</w:t>
      </w:r>
    </w:p>
    <w:p w14:paraId="60C4E34B" w14:textId="71E22D7A" w:rsidR="00EE55DD" w:rsidRDefault="00ED0D5C" w:rsidP="00EE55DD">
      <w:pPr>
        <w:pStyle w:val="ListParagraph"/>
        <w:ind w:left="426"/>
        <w:rPr>
          <w:rFonts w:asciiTheme="minorHAnsi" w:hAnsiTheme="minorHAnsi" w:cstheme="minorHAnsi"/>
          <w:sz w:val="24"/>
          <w:szCs w:val="24"/>
        </w:rPr>
      </w:pPr>
      <w:r w:rsidRPr="00016B0B">
        <w:rPr>
          <w:rFonts w:asciiTheme="minorHAnsi" w:hAnsiTheme="minorHAnsi" w:cstheme="minorHAnsi"/>
          <w:sz w:val="24"/>
          <w:szCs w:val="24"/>
        </w:rPr>
        <w:lastRenderedPageBreak/>
        <w:t xml:space="preserve">Gedraagt zich hoffelijk en respectvol, onthoudt zich van grievende, en/ of beledigende opmerkingen. </w:t>
      </w:r>
    </w:p>
    <w:p w14:paraId="0CF786B4" w14:textId="77777777" w:rsidR="00EE55DD" w:rsidRPr="00EE55DD" w:rsidRDefault="00EE55DD" w:rsidP="00EE55DD">
      <w:pPr>
        <w:pStyle w:val="ListParagraph"/>
        <w:ind w:left="426"/>
        <w:rPr>
          <w:rStyle w:val="Strong"/>
          <w:rFonts w:asciiTheme="minorHAnsi" w:hAnsiTheme="minorHAnsi" w:cstheme="minorHAnsi"/>
          <w:b w:val="0"/>
          <w:bCs w:val="0"/>
          <w:sz w:val="24"/>
          <w:szCs w:val="24"/>
        </w:rPr>
      </w:pPr>
    </w:p>
    <w:p w14:paraId="520ACD5C" w14:textId="484CA081" w:rsidR="00365E9B" w:rsidRPr="00EE55DD" w:rsidRDefault="00820C62" w:rsidP="00EE55DD">
      <w:pPr>
        <w:ind w:left="426"/>
        <w:rPr>
          <w:rFonts w:cstheme="minorHAnsi"/>
          <w:b/>
          <w:bCs/>
          <w:sz w:val="24"/>
          <w:szCs w:val="24"/>
        </w:rPr>
      </w:pPr>
      <w:r w:rsidRPr="00EE55DD">
        <w:rPr>
          <w:rStyle w:val="Strong"/>
          <w:rFonts w:cstheme="minorHAnsi"/>
          <w:sz w:val="24"/>
          <w:szCs w:val="24"/>
        </w:rPr>
        <w:t xml:space="preserve">Neemt geen gunsten, geschenken, diensten of vergoedingen aan om iets te </w:t>
      </w:r>
      <w:r w:rsidR="00365E9B" w:rsidRPr="00EE55DD">
        <w:rPr>
          <w:rStyle w:val="Strong"/>
          <w:rFonts w:cstheme="minorHAnsi"/>
          <w:sz w:val="24"/>
          <w:szCs w:val="24"/>
        </w:rPr>
        <w:t xml:space="preserve"> </w:t>
      </w:r>
      <w:r w:rsidRPr="00EE55DD">
        <w:rPr>
          <w:rStyle w:val="Strong"/>
          <w:rFonts w:cstheme="minorHAnsi"/>
          <w:sz w:val="24"/>
          <w:szCs w:val="24"/>
        </w:rPr>
        <w:t>doen of laten wat in strijd is met de integriteit van de sport.</w:t>
      </w:r>
    </w:p>
    <w:p w14:paraId="53A0837C" w14:textId="4FDAD4CE" w:rsidR="00820C62" w:rsidRDefault="00820C62" w:rsidP="00365E9B">
      <w:pPr>
        <w:pStyle w:val="NormalWeb"/>
        <w:ind w:left="495"/>
        <w:rPr>
          <w:rFonts w:asciiTheme="minorHAnsi" w:hAnsiTheme="minorHAnsi" w:cstheme="minorHAnsi"/>
        </w:rPr>
      </w:pPr>
      <w:r w:rsidRPr="00016B0B">
        <w:rPr>
          <w:rStyle w:val="Strong"/>
          <w:rFonts w:asciiTheme="minorHAnsi" w:hAnsiTheme="minorHAnsi" w:cstheme="minorHAnsi"/>
        </w:rPr>
        <w:t>Biedt geen gunsten, geschenken, diensten of vergoedingen aan, om iets te</w:t>
      </w:r>
      <w:r w:rsidR="00365E9B">
        <w:rPr>
          <w:rStyle w:val="Strong"/>
          <w:rFonts w:asciiTheme="minorHAnsi" w:hAnsiTheme="minorHAnsi" w:cstheme="minorHAnsi"/>
        </w:rPr>
        <w:t xml:space="preserve"> </w:t>
      </w:r>
      <w:r w:rsidRPr="00016B0B">
        <w:rPr>
          <w:rStyle w:val="Strong"/>
          <w:rFonts w:asciiTheme="minorHAnsi" w:hAnsiTheme="minorHAnsi" w:cstheme="minorHAnsi"/>
        </w:rPr>
        <w:t>doen of na te laten wat in strijd is met de integriteit van de sport.</w:t>
      </w:r>
      <w:r w:rsidR="00ED0D5C" w:rsidRPr="00016B0B">
        <w:rPr>
          <w:rFonts w:asciiTheme="minorHAnsi" w:hAnsiTheme="minorHAnsi" w:cstheme="minorHAnsi"/>
        </w:rPr>
        <w:t xml:space="preserve"> </w:t>
      </w:r>
    </w:p>
    <w:p w14:paraId="2F2A7F36" w14:textId="3368EBE5" w:rsidR="00521831" w:rsidRDefault="00820C62" w:rsidP="00365E9B">
      <w:pPr>
        <w:pStyle w:val="NoSpacing"/>
        <w:ind w:left="465"/>
      </w:pPr>
      <w:r w:rsidRPr="00016B0B">
        <w:rPr>
          <w:rStyle w:val="Strong"/>
          <w:rFonts w:cstheme="minorHAnsi"/>
          <w:sz w:val="24"/>
          <w:szCs w:val="24"/>
        </w:rPr>
        <w:t>Ziet toe op naleving van regels en normen.</w:t>
      </w:r>
      <w:r w:rsidRPr="00016B0B">
        <w:rPr>
          <w:rStyle w:val="Strong"/>
          <w:rFonts w:cstheme="minorHAnsi"/>
          <w:b w:val="0"/>
          <w:bCs w:val="0"/>
          <w:sz w:val="24"/>
          <w:szCs w:val="24"/>
        </w:rPr>
        <w:t xml:space="preserve">                                                                        </w:t>
      </w:r>
      <w:r w:rsidR="00365E9B">
        <w:rPr>
          <w:rStyle w:val="Strong"/>
          <w:rFonts w:cstheme="minorHAnsi"/>
          <w:b w:val="0"/>
          <w:bCs w:val="0"/>
          <w:sz w:val="24"/>
          <w:szCs w:val="24"/>
        </w:rPr>
        <w:t xml:space="preserve">    </w:t>
      </w:r>
      <w:r w:rsidR="00ED0D5C" w:rsidRPr="00016B0B">
        <w:t>Zie</w:t>
      </w:r>
      <w:r w:rsidRPr="00016B0B">
        <w:t>t</w:t>
      </w:r>
      <w:r w:rsidR="00ED0D5C" w:rsidRPr="00016B0B">
        <w:t xml:space="preserve"> toe op de naleving van de reglementen, de huisregels, deze gedragscode en andere normen. </w:t>
      </w:r>
    </w:p>
    <w:p w14:paraId="29D85748" w14:textId="77777777" w:rsidR="00521831" w:rsidRDefault="00521831" w:rsidP="00521831">
      <w:pPr>
        <w:pStyle w:val="NoSpacing"/>
        <w:rPr>
          <w:rStyle w:val="Strong"/>
          <w:rFonts w:cstheme="minorHAnsi"/>
          <w:b w:val="0"/>
          <w:bCs w:val="0"/>
        </w:rPr>
      </w:pPr>
    </w:p>
    <w:p w14:paraId="407EB588" w14:textId="0C28E983" w:rsidR="00016B0B" w:rsidRDefault="00820C62" w:rsidP="00365E9B">
      <w:pPr>
        <w:pStyle w:val="NoSpacing"/>
        <w:ind w:left="465" w:firstLine="30"/>
      </w:pPr>
      <w:r w:rsidRPr="00521831">
        <w:rPr>
          <w:rStyle w:val="Strong"/>
          <w:rFonts w:cstheme="minorHAnsi"/>
          <w:sz w:val="24"/>
          <w:szCs w:val="24"/>
        </w:rPr>
        <w:t>Is open en alert op waarschuwingssignalen</w:t>
      </w:r>
      <w:r w:rsidR="00ED0D5C" w:rsidRPr="00521831">
        <w:rPr>
          <w:rStyle w:val="Strong"/>
          <w:rFonts w:cstheme="minorHAnsi"/>
          <w:sz w:val="24"/>
          <w:szCs w:val="24"/>
        </w:rPr>
        <w:t>.</w:t>
      </w:r>
      <w:r w:rsidR="00ED0D5C" w:rsidRPr="00521831">
        <w:t xml:space="preserve"> </w:t>
      </w:r>
      <w:r w:rsidRPr="00521831">
        <w:t xml:space="preserve">                                                                </w:t>
      </w:r>
      <w:r w:rsidR="00521831">
        <w:t xml:space="preserve">            </w:t>
      </w:r>
      <w:r w:rsidR="00EE55DD">
        <w:t xml:space="preserve">     </w:t>
      </w:r>
      <w:r w:rsidR="00521831">
        <w:t xml:space="preserve"> Is</w:t>
      </w:r>
      <w:r w:rsidR="00ED0D5C" w:rsidRPr="00521831">
        <w:t xml:space="preserve"> waakzaam en alert op signalen en aarzel</w:t>
      </w:r>
      <w:r w:rsidR="00521831">
        <w:t>t</w:t>
      </w:r>
      <w:r w:rsidR="00ED0D5C" w:rsidRPr="00521831">
        <w:t xml:space="preserve"> niet om signalen door te geven aan het bestuur, de vertrouwens(contact)persoon en/ of contact op te nemen met het vertrouwenspunt sport. </w:t>
      </w:r>
    </w:p>
    <w:p w14:paraId="76782DA7" w14:textId="77777777" w:rsidR="00521831" w:rsidRDefault="00521831" w:rsidP="00521831">
      <w:pPr>
        <w:pStyle w:val="ListParagraph"/>
        <w:rPr>
          <w:rStyle w:val="Strong"/>
          <w:b w:val="0"/>
          <w:bCs w:val="0"/>
        </w:rPr>
      </w:pPr>
    </w:p>
    <w:p w14:paraId="2D178AB8" w14:textId="46ADF8E9" w:rsidR="00521831" w:rsidRPr="00521831" w:rsidRDefault="00ED0D5C" w:rsidP="00EE55DD">
      <w:pPr>
        <w:pStyle w:val="NoSpacing"/>
        <w:ind w:left="465"/>
        <w:rPr>
          <w:rStyle w:val="Strong"/>
          <w:b w:val="0"/>
          <w:bCs w:val="0"/>
        </w:rPr>
      </w:pPr>
      <w:r w:rsidRPr="00521831">
        <w:rPr>
          <w:rStyle w:val="Strong"/>
          <w:rFonts w:cstheme="minorHAnsi"/>
          <w:sz w:val="24"/>
          <w:szCs w:val="24"/>
        </w:rPr>
        <w:t>I</w:t>
      </w:r>
      <w:r w:rsidR="00016B0B" w:rsidRPr="00521831">
        <w:rPr>
          <w:rStyle w:val="Strong"/>
          <w:rFonts w:cstheme="minorHAnsi"/>
          <w:sz w:val="24"/>
          <w:szCs w:val="24"/>
        </w:rPr>
        <w:t>s voorzichtig</w:t>
      </w:r>
      <w:r w:rsidR="00016B0B" w:rsidRPr="00521831">
        <w:rPr>
          <w:rFonts w:cstheme="minorHAnsi"/>
        </w:rPr>
        <w:t xml:space="preserve">.                                                                                                                          </w:t>
      </w:r>
      <w:r w:rsidR="00521831">
        <w:rPr>
          <w:rFonts w:cstheme="minorHAnsi"/>
        </w:rPr>
        <w:t xml:space="preserve">             </w:t>
      </w:r>
      <w:r w:rsidR="00EE55DD">
        <w:rPr>
          <w:rFonts w:cstheme="minorHAnsi"/>
        </w:rPr>
        <w:t xml:space="preserve">   </w:t>
      </w:r>
      <w:r w:rsidRPr="00521831">
        <w:rPr>
          <w:rFonts w:cstheme="minorHAnsi"/>
        </w:rPr>
        <w:t>Stel</w:t>
      </w:r>
      <w:r w:rsidR="00521831">
        <w:rPr>
          <w:rFonts w:cstheme="minorHAnsi"/>
        </w:rPr>
        <w:t>t</w:t>
      </w:r>
      <w:r w:rsidRPr="00521831">
        <w:rPr>
          <w:rFonts w:cstheme="minorHAnsi"/>
        </w:rPr>
        <w:t xml:space="preserve"> nooit informatie beschikbaar, die nog niet openbaar is gemaakt en kan worden gebruikt voor het plaatsen van weddenschappen. Wed niet op de sport waar jij bij betrokken bent.</w:t>
      </w:r>
    </w:p>
    <w:p w14:paraId="0B0D7B15" w14:textId="69288903" w:rsidR="00EE55DD" w:rsidRDefault="00521831" w:rsidP="00EE55DD">
      <w:pPr>
        <w:spacing w:before="100" w:beforeAutospacing="1" w:after="100" w:afterAutospacing="1" w:line="240" w:lineRule="auto"/>
        <w:ind w:left="465"/>
        <w:outlineLvl w:val="1"/>
        <w:rPr>
          <w:rFonts w:eastAsia="Times New Roman" w:cstheme="minorHAnsi"/>
          <w:b/>
          <w:bCs/>
          <w:sz w:val="24"/>
          <w:szCs w:val="24"/>
          <w:lang w:eastAsia="nl-NL"/>
        </w:rPr>
      </w:pPr>
      <w:r w:rsidRPr="00365E9B">
        <w:rPr>
          <w:rFonts w:eastAsia="Times New Roman" w:cstheme="minorHAnsi"/>
          <w:b/>
          <w:bCs/>
          <w:sz w:val="24"/>
          <w:szCs w:val="24"/>
          <w:lang w:eastAsia="nl-NL"/>
        </w:rPr>
        <w:t xml:space="preserve">Het is voor vrijwilligers verboden om onder invloed te zijn van alcohol of drugs (verdovende middelen) gedurende sport of andere activiteiten van </w:t>
      </w:r>
      <w:r w:rsidR="00365E9B">
        <w:rPr>
          <w:rFonts w:eastAsia="Times New Roman" w:cstheme="minorHAnsi"/>
          <w:b/>
          <w:bCs/>
          <w:sz w:val="24"/>
          <w:szCs w:val="24"/>
          <w:lang w:eastAsia="nl-NL"/>
        </w:rPr>
        <w:t>Atalante Sport.</w:t>
      </w:r>
    </w:p>
    <w:p w14:paraId="531D1BAB" w14:textId="77777777" w:rsidR="00EE55DD" w:rsidRPr="00EE55DD" w:rsidRDefault="00EE55DD" w:rsidP="00EE55DD">
      <w:pPr>
        <w:spacing w:before="100" w:beforeAutospacing="1" w:after="100" w:afterAutospacing="1" w:line="240" w:lineRule="auto"/>
        <w:ind w:left="465"/>
        <w:outlineLvl w:val="1"/>
        <w:rPr>
          <w:rFonts w:eastAsia="Times New Roman" w:cstheme="minorHAnsi"/>
          <w:b/>
          <w:bCs/>
          <w:sz w:val="24"/>
          <w:szCs w:val="24"/>
          <w:lang w:eastAsia="nl-NL"/>
        </w:rPr>
      </w:pPr>
    </w:p>
    <w:p w14:paraId="24D319A2" w14:textId="45B34FE9" w:rsidR="00137C1B" w:rsidRPr="00EE55DD" w:rsidRDefault="00137C1B" w:rsidP="00810EF0">
      <w:pPr>
        <w:rPr>
          <w:rFonts w:cstheme="minorHAnsi"/>
          <w:sz w:val="28"/>
          <w:szCs w:val="28"/>
          <w:u w:val="single"/>
        </w:rPr>
      </w:pPr>
      <w:r w:rsidRPr="00EE55DD">
        <w:rPr>
          <w:rFonts w:cstheme="minorHAnsi"/>
          <w:sz w:val="28"/>
          <w:szCs w:val="28"/>
          <w:u w:val="single"/>
        </w:rPr>
        <w:t>Omschrijving seksueel grensoverschrijdend gedrag met minderjarigen en sanctiebeleid</w:t>
      </w:r>
    </w:p>
    <w:p w14:paraId="518B1B9D" w14:textId="21B68FDE" w:rsidR="00137C1B" w:rsidRPr="009427A5" w:rsidRDefault="00137C1B" w:rsidP="00810EF0">
      <w:pPr>
        <w:rPr>
          <w:rFonts w:cstheme="minorHAnsi"/>
          <w:sz w:val="24"/>
          <w:szCs w:val="24"/>
        </w:rPr>
      </w:pPr>
      <w:r w:rsidRPr="009427A5">
        <w:rPr>
          <w:rFonts w:cstheme="minorHAnsi"/>
          <w:sz w:val="24"/>
          <w:szCs w:val="24"/>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60AF45FA" w14:textId="77777777" w:rsidR="00137C1B" w:rsidRPr="009427A5" w:rsidRDefault="00137C1B" w:rsidP="00810EF0">
      <w:pPr>
        <w:rPr>
          <w:rFonts w:cstheme="minorHAnsi"/>
          <w:sz w:val="24"/>
          <w:szCs w:val="24"/>
        </w:rPr>
      </w:pPr>
      <w:r w:rsidRPr="009427A5">
        <w:rPr>
          <w:rFonts w:cstheme="minorHAnsi"/>
          <w:sz w:val="24"/>
          <w:szCs w:val="24"/>
        </w:rPr>
        <w:t>Gedragingen die volgens de bovenstaande omschrijving vallen onder seksueel grensoverschrijdend gedrag, kunnen worden gesanctioneerd door een tuchtrechtprocedure waarin hoor en wederhoor zal plaatsvinden.</w:t>
      </w:r>
    </w:p>
    <w:p w14:paraId="40FD897F" w14:textId="77777777" w:rsidR="00137C1B" w:rsidRPr="009427A5" w:rsidRDefault="00137C1B" w:rsidP="00810EF0">
      <w:pPr>
        <w:rPr>
          <w:rFonts w:cstheme="minorHAnsi"/>
          <w:sz w:val="24"/>
          <w:szCs w:val="24"/>
        </w:rPr>
      </w:pPr>
      <w:r w:rsidRPr="009427A5">
        <w:rPr>
          <w:rFonts w:cstheme="minorHAnsi"/>
          <w:sz w:val="24"/>
          <w:szCs w:val="24"/>
        </w:rPr>
        <w:t xml:space="preserve">De sancties bestaan uit het voor korte of langere tijd uitsluiten van vrijwilligerswerk met minderjarigen door persoonsgegevens in een centraal register op te nemen. </w:t>
      </w:r>
    </w:p>
    <w:p w14:paraId="60A737FB" w14:textId="1EBB5853" w:rsidR="00234454" w:rsidRDefault="00137C1B" w:rsidP="00EE55DD">
      <w:pPr>
        <w:rPr>
          <w:rFonts w:cstheme="minorHAnsi"/>
          <w:sz w:val="24"/>
          <w:szCs w:val="24"/>
        </w:rPr>
      </w:pPr>
      <w:r w:rsidRPr="009427A5">
        <w:rPr>
          <w:rFonts w:cstheme="minorHAnsi"/>
          <w:sz w:val="24"/>
          <w:szCs w:val="24"/>
        </w:rPr>
        <w:t xml:space="preserve">Seksueel grensoverschrijdende gedragingen met minderjarigen waarvan het bestuur oordeelt dat deze vallen onder het Wetboek van Strafrecht, zullen bij politie/justitie worden gemeld. </w:t>
      </w:r>
    </w:p>
    <w:p w14:paraId="14381C88" w14:textId="77777777" w:rsidR="00EE55DD" w:rsidRPr="009427A5" w:rsidRDefault="00EE55DD" w:rsidP="00EE55DD">
      <w:pPr>
        <w:rPr>
          <w:rFonts w:cstheme="minorHAnsi"/>
          <w:sz w:val="24"/>
          <w:szCs w:val="24"/>
        </w:rPr>
      </w:pPr>
    </w:p>
    <w:p w14:paraId="7D96F8C0" w14:textId="46B26676" w:rsidR="009B7B10" w:rsidRPr="00EE55DD" w:rsidRDefault="009B7B10" w:rsidP="00EE55DD">
      <w:pPr>
        <w:spacing w:before="100" w:beforeAutospacing="1" w:after="100" w:afterAutospacing="1"/>
        <w:outlineLvl w:val="1"/>
        <w:rPr>
          <w:rFonts w:cstheme="minorHAnsi"/>
          <w:b/>
          <w:bCs/>
          <w:sz w:val="28"/>
          <w:szCs w:val="28"/>
          <w:lang w:eastAsia="nl-NL"/>
        </w:rPr>
      </w:pPr>
      <w:r w:rsidRPr="00EE55DD">
        <w:rPr>
          <w:rFonts w:cstheme="minorHAnsi"/>
          <w:b/>
          <w:bCs/>
          <w:sz w:val="28"/>
          <w:szCs w:val="28"/>
          <w:lang w:eastAsia="nl-NL"/>
        </w:rPr>
        <w:lastRenderedPageBreak/>
        <w:t>Aanname beleid</w:t>
      </w:r>
    </w:p>
    <w:p w14:paraId="23D1D6D6" w14:textId="77777777" w:rsidR="009B7B10" w:rsidRPr="009427A5" w:rsidRDefault="009B7B10" w:rsidP="009B7B10">
      <w:pPr>
        <w:numPr>
          <w:ilvl w:val="0"/>
          <w:numId w:val="3"/>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Er wordt een kennismakingsgesprek gehouden met een trainer/begeleider/vrijwilliger.</w:t>
      </w:r>
    </w:p>
    <w:p w14:paraId="442BA323" w14:textId="77777777" w:rsidR="009B7B10" w:rsidRPr="009427A5" w:rsidRDefault="009B7B10" w:rsidP="009B7B10">
      <w:pPr>
        <w:numPr>
          <w:ilvl w:val="0"/>
          <w:numId w:val="3"/>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Er wordt naar de benodigde competenties gevraagd.</w:t>
      </w:r>
    </w:p>
    <w:p w14:paraId="591E55EC" w14:textId="77777777" w:rsidR="009B7B10" w:rsidRPr="009427A5" w:rsidRDefault="009B7B10" w:rsidP="009B7B10">
      <w:pPr>
        <w:numPr>
          <w:ilvl w:val="0"/>
          <w:numId w:val="3"/>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Indien nodig worden er referenties gevraagd.</w:t>
      </w:r>
    </w:p>
    <w:p w14:paraId="6DB00212" w14:textId="71212841" w:rsidR="009B7B10" w:rsidRPr="009427A5" w:rsidRDefault="00C94AAE" w:rsidP="00C94AAE">
      <w:pPr>
        <w:numPr>
          <w:ilvl w:val="0"/>
          <w:numId w:val="3"/>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 xml:space="preserve">Er </w:t>
      </w:r>
      <w:r w:rsidR="009B7B10" w:rsidRPr="009427A5">
        <w:rPr>
          <w:rFonts w:eastAsia="Times New Roman" w:cstheme="minorHAnsi"/>
          <w:sz w:val="24"/>
          <w:szCs w:val="24"/>
          <w:lang w:eastAsia="nl-NL"/>
        </w:rPr>
        <w:t>wordt een VOG aangevraagd</w:t>
      </w:r>
      <w:r w:rsidRPr="009427A5">
        <w:rPr>
          <w:rFonts w:eastAsia="Times New Roman" w:cstheme="minorHAnsi"/>
          <w:sz w:val="24"/>
          <w:szCs w:val="24"/>
          <w:lang w:eastAsia="nl-NL"/>
        </w:rPr>
        <w:t>.</w:t>
      </w:r>
    </w:p>
    <w:p w14:paraId="144C5AC3" w14:textId="77777777" w:rsidR="009B7B10" w:rsidRPr="009427A5" w:rsidRDefault="009B7B10" w:rsidP="009B7B10">
      <w:pPr>
        <w:numPr>
          <w:ilvl w:val="0"/>
          <w:numId w:val="3"/>
        </w:numPr>
        <w:spacing w:before="100" w:beforeAutospacing="1" w:after="100" w:afterAutospacing="1" w:line="240" w:lineRule="auto"/>
        <w:rPr>
          <w:rFonts w:eastAsia="Times New Roman" w:cstheme="minorHAnsi"/>
          <w:sz w:val="24"/>
          <w:szCs w:val="24"/>
          <w:lang w:eastAsia="nl-NL"/>
        </w:rPr>
      </w:pPr>
      <w:r w:rsidRPr="009427A5">
        <w:rPr>
          <w:rFonts w:eastAsia="Times New Roman" w:cstheme="minorHAnsi"/>
          <w:sz w:val="24"/>
          <w:szCs w:val="24"/>
          <w:lang w:eastAsia="nl-NL"/>
        </w:rPr>
        <w:t>De aspirant trainer/begeleider/vrijwilliger zal op de hoogte gesteld worden van de gedragscodes van de vereniging.</w:t>
      </w:r>
    </w:p>
    <w:p w14:paraId="5042A5CF" w14:textId="431D5515" w:rsidR="009B7B10" w:rsidRPr="00EE55DD" w:rsidRDefault="009B7B10" w:rsidP="00EE55DD">
      <w:pPr>
        <w:spacing w:before="100" w:beforeAutospacing="1" w:after="100" w:afterAutospacing="1"/>
        <w:outlineLvl w:val="1"/>
        <w:rPr>
          <w:rFonts w:cstheme="minorHAnsi"/>
          <w:b/>
          <w:bCs/>
          <w:sz w:val="28"/>
          <w:szCs w:val="28"/>
          <w:lang w:eastAsia="nl-NL"/>
        </w:rPr>
      </w:pPr>
      <w:r w:rsidRPr="00EE55DD">
        <w:rPr>
          <w:rFonts w:cstheme="minorHAnsi"/>
          <w:b/>
          <w:bCs/>
          <w:sz w:val="28"/>
          <w:szCs w:val="28"/>
          <w:lang w:eastAsia="nl-NL"/>
        </w:rPr>
        <w:t>Vertrouwenspersoon</w:t>
      </w:r>
    </w:p>
    <w:p w14:paraId="273670F3" w14:textId="0CCFCE0F" w:rsidR="00232D65" w:rsidRPr="008C0E20" w:rsidRDefault="000E0EBD" w:rsidP="00232D65">
      <w:pPr>
        <w:rPr>
          <w:rFonts w:eastAsia="Times New Roman" w:cstheme="minorHAnsi"/>
          <w:lang w:eastAsia="nl-NL"/>
        </w:rPr>
      </w:pPr>
      <w:r w:rsidRPr="008C0E20">
        <w:rPr>
          <w:rFonts w:eastAsia="Times New Roman" w:cstheme="minorHAnsi"/>
          <w:lang w:eastAsia="nl-NL"/>
        </w:rPr>
        <w:t>Robin Tiberius</w:t>
      </w:r>
    </w:p>
    <w:p w14:paraId="2A7CAB1A" w14:textId="4DD5426C" w:rsidR="00EE55DD" w:rsidRPr="008C0E20" w:rsidRDefault="008C0E20" w:rsidP="00232D65">
      <w:pPr>
        <w:rPr>
          <w:rFonts w:eastAsia="Times New Roman" w:cstheme="minorHAnsi"/>
          <w:lang w:eastAsia="nl-NL"/>
        </w:rPr>
      </w:pPr>
      <w:hyperlink r:id="rId7" w:history="1">
        <w:r w:rsidR="000E0EBD" w:rsidRPr="008C0E20">
          <w:rPr>
            <w:rStyle w:val="Hyperlink"/>
            <w:rFonts w:eastAsia="Times New Roman" w:cstheme="minorHAnsi"/>
            <w:lang w:eastAsia="nl-NL"/>
          </w:rPr>
          <w:t>robin@hoekschewaardactief.nl</w:t>
        </w:r>
      </w:hyperlink>
    </w:p>
    <w:p w14:paraId="5FA34C98" w14:textId="554CBC91" w:rsidR="000E0EBD" w:rsidRPr="000E0EBD" w:rsidRDefault="000E0EBD" w:rsidP="00232D65">
      <w:pPr>
        <w:rPr>
          <w:rFonts w:eastAsia="Times New Roman" w:cstheme="minorHAnsi"/>
          <w:lang w:val="en-US" w:eastAsia="nl-NL"/>
        </w:rPr>
      </w:pPr>
      <w:r>
        <w:rPr>
          <w:rFonts w:eastAsia="Times New Roman" w:cstheme="minorHAnsi"/>
          <w:lang w:val="en-US" w:eastAsia="nl-NL"/>
        </w:rPr>
        <w:t>0186 68 58</w:t>
      </w:r>
    </w:p>
    <w:p w14:paraId="30A426D0" w14:textId="77777777" w:rsidR="00FE6BF7" w:rsidRPr="000E0EBD" w:rsidRDefault="00FE6BF7" w:rsidP="00232D65">
      <w:pPr>
        <w:rPr>
          <w:rFonts w:ascii="Calibri" w:eastAsia="Times New Roman" w:hAnsi="Calibri" w:cs="Calibri"/>
          <w:color w:val="0000FF"/>
          <w:u w:val="single"/>
          <w:lang w:val="en-US" w:eastAsia="nl-NL"/>
        </w:rPr>
      </w:pPr>
    </w:p>
    <w:p w14:paraId="27DFCE2B" w14:textId="7E93B2C7" w:rsidR="009B7B10" w:rsidRPr="000E0EBD" w:rsidRDefault="009B7B10" w:rsidP="009B7B10">
      <w:pPr>
        <w:spacing w:before="100" w:beforeAutospacing="1" w:after="100" w:afterAutospacing="1" w:line="240" w:lineRule="auto"/>
        <w:rPr>
          <w:rFonts w:eastAsia="Times New Roman" w:cstheme="minorHAnsi"/>
          <w:sz w:val="24"/>
          <w:szCs w:val="24"/>
          <w:lang w:val="en-US" w:eastAsia="nl-NL"/>
        </w:rPr>
      </w:pPr>
    </w:p>
    <w:p w14:paraId="6527D63B" w14:textId="77777777" w:rsidR="009F5312" w:rsidRPr="000E0EBD" w:rsidRDefault="009F5312">
      <w:pPr>
        <w:rPr>
          <w:rFonts w:cstheme="minorHAnsi"/>
          <w:sz w:val="24"/>
          <w:szCs w:val="24"/>
          <w:lang w:val="en-US"/>
        </w:rPr>
      </w:pPr>
    </w:p>
    <w:sectPr w:rsidR="009F5312" w:rsidRPr="000E0E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843F" w14:textId="77777777" w:rsidR="00F921FD" w:rsidRDefault="00F921FD" w:rsidP="00810EF0">
      <w:pPr>
        <w:spacing w:after="0" w:line="240" w:lineRule="auto"/>
      </w:pPr>
      <w:r>
        <w:separator/>
      </w:r>
    </w:p>
  </w:endnote>
  <w:endnote w:type="continuationSeparator" w:id="0">
    <w:p w14:paraId="4A23F6DF" w14:textId="77777777" w:rsidR="00F921FD" w:rsidRDefault="00F921FD" w:rsidP="0081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E3AC" w14:textId="77777777" w:rsidR="008C0E20" w:rsidRDefault="008C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5DA8" w14:textId="2A53C1AF" w:rsidR="008C0E20" w:rsidRDefault="008C0E20">
    <w:pPr>
      <w:pStyle w:val="Footer"/>
    </w:pPr>
    <w:r>
      <w:rPr>
        <w:noProof/>
      </w:rPr>
      <mc:AlternateContent>
        <mc:Choice Requires="wps">
          <w:drawing>
            <wp:anchor distT="0" distB="0" distL="114300" distR="114300" simplePos="0" relativeHeight="251659264" behindDoc="0" locked="0" layoutInCell="0" allowOverlap="1" wp14:anchorId="6A3A2F83" wp14:editId="7172B862">
              <wp:simplePos x="0" y="0"/>
              <wp:positionH relativeFrom="page">
                <wp:posOffset>0</wp:posOffset>
              </wp:positionH>
              <wp:positionV relativeFrom="page">
                <wp:posOffset>10227945</wp:posOffset>
              </wp:positionV>
              <wp:extent cx="7560310" cy="273050"/>
              <wp:effectExtent l="0" t="0" r="0" b="12700"/>
              <wp:wrapNone/>
              <wp:docPr id="1" name="MSIPCMfbcf4a5eb1379bcb68603848" descr="{&quot;HashCode&quot;:-832768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0662D0" w14:textId="13C640DE" w:rsidR="008C0E20" w:rsidRPr="008C0E20" w:rsidRDefault="008C0E20" w:rsidP="008C0E20">
                          <w:pPr>
                            <w:spacing w:after="0"/>
                            <w:rPr>
                              <w:rFonts w:ascii="Calibri" w:hAnsi="Calibri" w:cs="Calibri"/>
                              <w:color w:val="000000"/>
                              <w:sz w:val="20"/>
                            </w:rPr>
                          </w:pPr>
                          <w:r w:rsidRPr="008C0E20">
                            <w:rPr>
                              <w:rFonts w:ascii="Calibri" w:hAnsi="Calibri" w:cs="Calibri"/>
                              <w:color w:val="000000"/>
                              <w:sz w:val="2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3A2F83" id="_x0000_t202" coordsize="21600,21600" o:spt="202" path="m,l,21600r21600,l21600,xe">
              <v:stroke joinstyle="miter"/>
              <v:path gradientshapeok="t" o:connecttype="rect"/>
            </v:shapetype>
            <v:shape id="MSIPCMfbcf4a5eb1379bcb68603848" o:spid="_x0000_s1026" type="#_x0000_t202" alt="{&quot;HashCode&quot;:-83276840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GyL3OWwAgAARw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260662D0" w14:textId="13C640DE" w:rsidR="008C0E20" w:rsidRPr="008C0E20" w:rsidRDefault="008C0E20" w:rsidP="008C0E20">
                    <w:pPr>
                      <w:spacing w:after="0"/>
                      <w:rPr>
                        <w:rFonts w:ascii="Calibri" w:hAnsi="Calibri" w:cs="Calibri"/>
                        <w:color w:val="000000"/>
                        <w:sz w:val="20"/>
                      </w:rPr>
                    </w:pPr>
                    <w:r w:rsidRPr="008C0E20">
                      <w:rPr>
                        <w:rFonts w:ascii="Calibri" w:hAnsi="Calibri" w:cs="Calibri"/>
                        <w:color w:val="000000"/>
                        <w:sz w:val="20"/>
                      </w:rPr>
                      <w:t>Classification: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5D2A" w14:textId="77777777" w:rsidR="008C0E20" w:rsidRDefault="008C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80B4C" w14:textId="77777777" w:rsidR="00F921FD" w:rsidRDefault="00F921FD" w:rsidP="00810EF0">
      <w:pPr>
        <w:spacing w:after="0" w:line="240" w:lineRule="auto"/>
      </w:pPr>
      <w:r>
        <w:separator/>
      </w:r>
    </w:p>
  </w:footnote>
  <w:footnote w:type="continuationSeparator" w:id="0">
    <w:p w14:paraId="50662C55" w14:textId="77777777" w:rsidR="00F921FD" w:rsidRDefault="00F921FD" w:rsidP="0081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F862" w14:textId="77777777" w:rsidR="008C0E20" w:rsidRDefault="008C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A0AF" w14:textId="661D6901" w:rsidR="00810EF0" w:rsidRPr="009427A5" w:rsidRDefault="00810EF0">
    <w:pPr>
      <w:pStyle w:val="Header"/>
      <w:rPr>
        <w:rFonts w:eastAsia="Times New Roman" w:cstheme="minorHAnsi"/>
        <w:color w:val="33CCCC"/>
        <w:sz w:val="32"/>
        <w:szCs w:val="32"/>
        <w:lang w:eastAsia="nl-NL"/>
      </w:rPr>
    </w:pPr>
    <w:r w:rsidRPr="009427A5">
      <w:rPr>
        <w:rFonts w:eastAsia="Times New Roman" w:cstheme="minorHAnsi"/>
        <w:b/>
        <w:bCs/>
        <w:noProof/>
        <w:color w:val="A6A6A6" w:themeColor="background1" w:themeShade="A6"/>
        <w:sz w:val="32"/>
        <w:szCs w:val="32"/>
        <w:lang w:eastAsia="nl-NL"/>
      </w:rPr>
      <w:drawing>
        <wp:anchor distT="0" distB="0" distL="114300" distR="114300" simplePos="0" relativeHeight="251658240" behindDoc="1" locked="0" layoutInCell="1" allowOverlap="1" wp14:anchorId="02981A5E" wp14:editId="6866EF98">
          <wp:simplePos x="0" y="0"/>
          <wp:positionH relativeFrom="column">
            <wp:posOffset>4996180</wp:posOffset>
          </wp:positionH>
          <wp:positionV relativeFrom="paragraph">
            <wp:posOffset>-325755</wp:posOffset>
          </wp:positionV>
          <wp:extent cx="1104900" cy="1466215"/>
          <wp:effectExtent l="0" t="0" r="0" b="635"/>
          <wp:wrapTight wrapText="bothSides">
            <wp:wrapPolygon edited="0">
              <wp:start x="0" y="0"/>
              <wp:lineTo x="0" y="21329"/>
              <wp:lineTo x="21228" y="21329"/>
              <wp:lineTo x="2122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1466215"/>
                  </a:xfrm>
                  <a:prstGeom prst="rect">
                    <a:avLst/>
                  </a:prstGeom>
                </pic:spPr>
              </pic:pic>
            </a:graphicData>
          </a:graphic>
        </wp:anchor>
      </w:drawing>
    </w:r>
    <w:r w:rsidRPr="009427A5">
      <w:rPr>
        <w:b/>
        <w:bCs/>
        <w:color w:val="A6A6A6" w:themeColor="background1" w:themeShade="A6"/>
        <w:sz w:val="32"/>
        <w:szCs w:val="32"/>
      </w:rPr>
      <w:t>Preventie en Integriteitsbeleid</w:t>
    </w:r>
    <w:r w:rsidRPr="009427A5">
      <w:rPr>
        <w:rFonts w:eastAsia="Times New Roman" w:cstheme="minorHAnsi"/>
        <w:b/>
        <w:bCs/>
        <w:noProof/>
        <w:color w:val="A6A6A6" w:themeColor="background1" w:themeShade="A6"/>
        <w:sz w:val="32"/>
        <w:szCs w:val="32"/>
        <w:lang w:eastAsia="nl-NL"/>
      </w:rPr>
      <w:t xml:space="preserve"> </w:t>
    </w:r>
    <w:r w:rsidRPr="009427A5">
      <w:rPr>
        <w:rFonts w:eastAsia="Times New Roman" w:cstheme="minorHAnsi"/>
        <w:b/>
        <w:bCs/>
        <w:noProof/>
        <w:color w:val="33CCCC"/>
        <w:sz w:val="32"/>
        <w:szCs w:val="32"/>
        <w:lang w:eastAsia="nl-NL"/>
      </w:rPr>
      <w:t>Atalante Sport</w:t>
    </w:r>
    <w:r w:rsidRPr="009427A5">
      <w:rPr>
        <w:rFonts w:eastAsia="Times New Roman" w:cstheme="minorHAnsi"/>
        <w:color w:val="33CCCC"/>
        <w:sz w:val="32"/>
        <w:szCs w:val="32"/>
        <w:lang w:eastAsia="nl-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0916" w14:textId="77777777" w:rsidR="008C0E20" w:rsidRDefault="008C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5E9"/>
    <w:multiLevelType w:val="hybridMultilevel"/>
    <w:tmpl w:val="41269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94361"/>
    <w:multiLevelType w:val="hybridMultilevel"/>
    <w:tmpl w:val="BF001D94"/>
    <w:lvl w:ilvl="0" w:tplc="E61A26FA">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472862"/>
    <w:multiLevelType w:val="multilevel"/>
    <w:tmpl w:val="EA5E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E4F4B"/>
    <w:multiLevelType w:val="hybridMultilevel"/>
    <w:tmpl w:val="85FE0582"/>
    <w:lvl w:ilvl="0" w:tplc="0413000F">
      <w:start w:val="1"/>
      <w:numFmt w:val="decimal"/>
      <w:lvlText w:val="%1."/>
      <w:lvlJc w:val="left"/>
      <w:pPr>
        <w:ind w:left="306" w:hanging="360"/>
      </w:pPr>
    </w:lvl>
    <w:lvl w:ilvl="1" w:tplc="04130019">
      <w:start w:val="1"/>
      <w:numFmt w:val="lowerLetter"/>
      <w:lvlText w:val="%2."/>
      <w:lvlJc w:val="left"/>
      <w:pPr>
        <w:ind w:left="1026" w:hanging="360"/>
      </w:pPr>
    </w:lvl>
    <w:lvl w:ilvl="2" w:tplc="0413001B">
      <w:start w:val="1"/>
      <w:numFmt w:val="lowerRoman"/>
      <w:lvlText w:val="%3."/>
      <w:lvlJc w:val="right"/>
      <w:pPr>
        <w:ind w:left="1746" w:hanging="180"/>
      </w:pPr>
    </w:lvl>
    <w:lvl w:ilvl="3" w:tplc="0413000F">
      <w:start w:val="1"/>
      <w:numFmt w:val="decimal"/>
      <w:lvlText w:val="%4."/>
      <w:lvlJc w:val="left"/>
      <w:pPr>
        <w:ind w:left="2466" w:hanging="360"/>
      </w:pPr>
    </w:lvl>
    <w:lvl w:ilvl="4" w:tplc="04130019">
      <w:start w:val="1"/>
      <w:numFmt w:val="lowerLetter"/>
      <w:lvlText w:val="%5."/>
      <w:lvlJc w:val="left"/>
      <w:pPr>
        <w:ind w:left="3186" w:hanging="360"/>
      </w:pPr>
    </w:lvl>
    <w:lvl w:ilvl="5" w:tplc="0413001B">
      <w:start w:val="1"/>
      <w:numFmt w:val="lowerRoman"/>
      <w:lvlText w:val="%6."/>
      <w:lvlJc w:val="right"/>
      <w:pPr>
        <w:ind w:left="3906" w:hanging="180"/>
      </w:pPr>
    </w:lvl>
    <w:lvl w:ilvl="6" w:tplc="0413000F">
      <w:start w:val="1"/>
      <w:numFmt w:val="decimal"/>
      <w:lvlText w:val="%7."/>
      <w:lvlJc w:val="left"/>
      <w:pPr>
        <w:ind w:left="4626" w:hanging="360"/>
      </w:pPr>
    </w:lvl>
    <w:lvl w:ilvl="7" w:tplc="04130019">
      <w:start w:val="1"/>
      <w:numFmt w:val="lowerLetter"/>
      <w:lvlText w:val="%8."/>
      <w:lvlJc w:val="left"/>
      <w:pPr>
        <w:ind w:left="5346" w:hanging="360"/>
      </w:pPr>
    </w:lvl>
    <w:lvl w:ilvl="8" w:tplc="0413001B">
      <w:start w:val="1"/>
      <w:numFmt w:val="lowerRoman"/>
      <w:lvlText w:val="%9."/>
      <w:lvlJc w:val="right"/>
      <w:pPr>
        <w:ind w:left="6066" w:hanging="180"/>
      </w:pPr>
    </w:lvl>
  </w:abstractNum>
  <w:abstractNum w:abstractNumId="4" w15:restartNumberingAfterBreak="0">
    <w:nsid w:val="3C43250C"/>
    <w:multiLevelType w:val="multilevel"/>
    <w:tmpl w:val="115A067C"/>
    <w:lvl w:ilvl="0">
      <w:start w:val="3"/>
      <w:numFmt w:val="decimal"/>
      <w:lvlText w:val="%1"/>
      <w:lvlJc w:val="left"/>
      <w:pPr>
        <w:ind w:left="480" w:hanging="480"/>
      </w:pPr>
      <w:rPr>
        <w:rFonts w:hint="default"/>
        <w:b/>
      </w:rPr>
    </w:lvl>
    <w:lvl w:ilvl="1">
      <w:start w:val="1"/>
      <w:numFmt w:val="decimal"/>
      <w:lvlText w:val="%1.%2"/>
      <w:lvlJc w:val="left"/>
      <w:pPr>
        <w:ind w:left="697" w:hanging="480"/>
      </w:pPr>
      <w:rPr>
        <w:rFonts w:hint="default"/>
        <w:b/>
      </w:rPr>
    </w:lvl>
    <w:lvl w:ilvl="2">
      <w:start w:val="9"/>
      <w:numFmt w:val="decimal"/>
      <w:lvlText w:val="%1.%2.%3"/>
      <w:lvlJc w:val="left"/>
      <w:pPr>
        <w:ind w:left="1154" w:hanging="720"/>
      </w:pPr>
      <w:rPr>
        <w:rFonts w:hint="default"/>
        <w:b/>
      </w:rPr>
    </w:lvl>
    <w:lvl w:ilvl="3">
      <w:start w:val="1"/>
      <w:numFmt w:val="decimal"/>
      <w:lvlText w:val="%1.%2.%3.%4"/>
      <w:lvlJc w:val="left"/>
      <w:pPr>
        <w:ind w:left="1371" w:hanging="720"/>
      </w:pPr>
      <w:rPr>
        <w:rFonts w:hint="default"/>
        <w:b/>
      </w:rPr>
    </w:lvl>
    <w:lvl w:ilvl="4">
      <w:start w:val="1"/>
      <w:numFmt w:val="decimal"/>
      <w:lvlText w:val="%1.%2.%3.%4.%5"/>
      <w:lvlJc w:val="left"/>
      <w:pPr>
        <w:ind w:left="1948" w:hanging="1080"/>
      </w:pPr>
      <w:rPr>
        <w:rFonts w:hint="default"/>
        <w:b/>
      </w:rPr>
    </w:lvl>
    <w:lvl w:ilvl="5">
      <w:start w:val="1"/>
      <w:numFmt w:val="decimal"/>
      <w:lvlText w:val="%1.%2.%3.%4.%5.%6"/>
      <w:lvlJc w:val="left"/>
      <w:pPr>
        <w:ind w:left="2165" w:hanging="1080"/>
      </w:pPr>
      <w:rPr>
        <w:rFonts w:hint="default"/>
        <w:b/>
      </w:rPr>
    </w:lvl>
    <w:lvl w:ilvl="6">
      <w:start w:val="1"/>
      <w:numFmt w:val="decimal"/>
      <w:lvlText w:val="%1.%2.%3.%4.%5.%6.%7"/>
      <w:lvlJc w:val="left"/>
      <w:pPr>
        <w:ind w:left="2742" w:hanging="1440"/>
      </w:pPr>
      <w:rPr>
        <w:rFonts w:hint="default"/>
        <w:b/>
      </w:rPr>
    </w:lvl>
    <w:lvl w:ilvl="7">
      <w:start w:val="1"/>
      <w:numFmt w:val="decimal"/>
      <w:lvlText w:val="%1.%2.%3.%4.%5.%6.%7.%8"/>
      <w:lvlJc w:val="left"/>
      <w:pPr>
        <w:ind w:left="2959" w:hanging="1440"/>
      </w:pPr>
      <w:rPr>
        <w:rFonts w:hint="default"/>
        <w:b/>
      </w:rPr>
    </w:lvl>
    <w:lvl w:ilvl="8">
      <w:start w:val="1"/>
      <w:numFmt w:val="decimal"/>
      <w:lvlText w:val="%1.%2.%3.%4.%5.%6.%7.%8.%9"/>
      <w:lvlJc w:val="left"/>
      <w:pPr>
        <w:ind w:left="3536" w:hanging="1800"/>
      </w:pPr>
      <w:rPr>
        <w:rFonts w:hint="default"/>
        <w:b/>
      </w:rPr>
    </w:lvl>
  </w:abstractNum>
  <w:abstractNum w:abstractNumId="5" w15:restartNumberingAfterBreak="0">
    <w:nsid w:val="3E52005C"/>
    <w:multiLevelType w:val="multilevel"/>
    <w:tmpl w:val="837A4CD0"/>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A4686A"/>
    <w:multiLevelType w:val="multilevel"/>
    <w:tmpl w:val="E3F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60CCF"/>
    <w:multiLevelType w:val="hybridMultilevel"/>
    <w:tmpl w:val="F3581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644"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6F1E53"/>
    <w:multiLevelType w:val="hybridMultilevel"/>
    <w:tmpl w:val="45B821B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B9941216">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A63093"/>
    <w:multiLevelType w:val="hybridMultilevel"/>
    <w:tmpl w:val="6D3C36D0"/>
    <w:lvl w:ilvl="0" w:tplc="04130001">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0" w15:restartNumberingAfterBreak="0">
    <w:nsid w:val="770E2B5F"/>
    <w:multiLevelType w:val="multilevel"/>
    <w:tmpl w:val="43A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3792F"/>
    <w:multiLevelType w:val="hybridMultilevel"/>
    <w:tmpl w:val="0F768D6C"/>
    <w:lvl w:ilvl="0" w:tplc="14A8B1F8">
      <w:start w:val="1"/>
      <w:numFmt w:val="decimal"/>
      <w:lvlText w:val="%1."/>
      <w:lvlJc w:val="left"/>
      <w:pPr>
        <w:ind w:left="426" w:hanging="360"/>
      </w:pPr>
      <w:rPr>
        <w:rFonts w:hint="default"/>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num w:numId="1">
    <w:abstractNumId w:val="10"/>
  </w:num>
  <w:num w:numId="2">
    <w:abstractNumId w:val="2"/>
  </w:num>
  <w:num w:numId="3">
    <w:abstractNumId w:val="6"/>
  </w:num>
  <w:num w:numId="4">
    <w:abstractNumId w:val="0"/>
  </w:num>
  <w:num w:numId="5">
    <w:abstractNumId w:val="8"/>
  </w:num>
  <w:num w:numId="6">
    <w:abstractNumId w:val="9"/>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0"/>
    <w:rsid w:val="00016B0B"/>
    <w:rsid w:val="000C46F1"/>
    <w:rsid w:val="000E0EBD"/>
    <w:rsid w:val="00137C1B"/>
    <w:rsid w:val="00232D65"/>
    <w:rsid w:val="00234454"/>
    <w:rsid w:val="00263241"/>
    <w:rsid w:val="00263B18"/>
    <w:rsid w:val="003166F8"/>
    <w:rsid w:val="00365E9B"/>
    <w:rsid w:val="003C6B1E"/>
    <w:rsid w:val="00465145"/>
    <w:rsid w:val="00521831"/>
    <w:rsid w:val="00544FD8"/>
    <w:rsid w:val="005F3916"/>
    <w:rsid w:val="0060527A"/>
    <w:rsid w:val="00613FAF"/>
    <w:rsid w:val="00810EF0"/>
    <w:rsid w:val="00820C62"/>
    <w:rsid w:val="008C0E20"/>
    <w:rsid w:val="009427A5"/>
    <w:rsid w:val="009B7B10"/>
    <w:rsid w:val="009F5312"/>
    <w:rsid w:val="00B53376"/>
    <w:rsid w:val="00B845F9"/>
    <w:rsid w:val="00C94AAE"/>
    <w:rsid w:val="00CB75E0"/>
    <w:rsid w:val="00E00D80"/>
    <w:rsid w:val="00ED0D5C"/>
    <w:rsid w:val="00ED7633"/>
    <w:rsid w:val="00EE55DD"/>
    <w:rsid w:val="00F921FD"/>
    <w:rsid w:val="00FE6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40AE"/>
  <w15:chartTrackingRefBased/>
  <w15:docId w15:val="{260EA81C-07F4-4293-BA1C-4BD06E1A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D65"/>
    <w:rPr>
      <w:color w:val="0000FF"/>
      <w:u w:val="single"/>
    </w:rPr>
  </w:style>
  <w:style w:type="paragraph" w:styleId="NoSpacing">
    <w:name w:val="No Spacing"/>
    <w:uiPriority w:val="1"/>
    <w:qFormat/>
    <w:rsid w:val="00ED7633"/>
    <w:pPr>
      <w:spacing w:after="0" w:line="240" w:lineRule="auto"/>
    </w:pPr>
  </w:style>
  <w:style w:type="paragraph" w:styleId="ListParagraph">
    <w:name w:val="List Paragraph"/>
    <w:basedOn w:val="Normal"/>
    <w:uiPriority w:val="72"/>
    <w:qFormat/>
    <w:rsid w:val="00137C1B"/>
    <w:pPr>
      <w:spacing w:after="0" w:line="240" w:lineRule="auto"/>
      <w:ind w:left="720"/>
      <w:contextualSpacing/>
    </w:pPr>
    <w:rPr>
      <w:rFonts w:ascii="Verdana" w:eastAsia="Times New Roman" w:hAnsi="Verdana" w:cs="Times New Roman"/>
      <w:sz w:val="18"/>
      <w:szCs w:val="20"/>
    </w:rPr>
  </w:style>
  <w:style w:type="paragraph" w:styleId="Header">
    <w:name w:val="header"/>
    <w:basedOn w:val="Normal"/>
    <w:link w:val="HeaderChar"/>
    <w:uiPriority w:val="99"/>
    <w:unhideWhenUsed/>
    <w:rsid w:val="00810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0EF0"/>
  </w:style>
  <w:style w:type="paragraph" w:styleId="Footer">
    <w:name w:val="footer"/>
    <w:basedOn w:val="Normal"/>
    <w:link w:val="FooterChar"/>
    <w:uiPriority w:val="99"/>
    <w:unhideWhenUsed/>
    <w:rsid w:val="00810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0EF0"/>
  </w:style>
  <w:style w:type="paragraph" w:styleId="NormalWeb">
    <w:name w:val="Normal (Web)"/>
    <w:basedOn w:val="Normal"/>
    <w:uiPriority w:val="99"/>
    <w:unhideWhenUsed/>
    <w:rsid w:val="00ED0D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ED0D5C"/>
    <w:rPr>
      <w:b/>
      <w:bCs/>
    </w:rPr>
  </w:style>
  <w:style w:type="character" w:styleId="UnresolvedMention">
    <w:name w:val="Unresolved Mention"/>
    <w:basedOn w:val="DefaultParagraphFont"/>
    <w:uiPriority w:val="99"/>
    <w:semiHidden/>
    <w:unhideWhenUsed/>
    <w:rsid w:val="000E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98261">
      <w:bodyDiv w:val="1"/>
      <w:marLeft w:val="0"/>
      <w:marRight w:val="0"/>
      <w:marTop w:val="0"/>
      <w:marBottom w:val="0"/>
      <w:divBdr>
        <w:top w:val="none" w:sz="0" w:space="0" w:color="auto"/>
        <w:left w:val="none" w:sz="0" w:space="0" w:color="auto"/>
        <w:bottom w:val="none" w:sz="0" w:space="0" w:color="auto"/>
        <w:right w:val="none" w:sz="0" w:space="0" w:color="auto"/>
      </w:divBdr>
    </w:div>
    <w:div w:id="340006807">
      <w:bodyDiv w:val="1"/>
      <w:marLeft w:val="0"/>
      <w:marRight w:val="0"/>
      <w:marTop w:val="0"/>
      <w:marBottom w:val="0"/>
      <w:divBdr>
        <w:top w:val="none" w:sz="0" w:space="0" w:color="auto"/>
        <w:left w:val="none" w:sz="0" w:space="0" w:color="auto"/>
        <w:bottom w:val="none" w:sz="0" w:space="0" w:color="auto"/>
        <w:right w:val="none" w:sz="0" w:space="0" w:color="auto"/>
      </w:divBdr>
    </w:div>
    <w:div w:id="407263681">
      <w:bodyDiv w:val="1"/>
      <w:marLeft w:val="0"/>
      <w:marRight w:val="0"/>
      <w:marTop w:val="0"/>
      <w:marBottom w:val="0"/>
      <w:divBdr>
        <w:top w:val="none" w:sz="0" w:space="0" w:color="auto"/>
        <w:left w:val="none" w:sz="0" w:space="0" w:color="auto"/>
        <w:bottom w:val="none" w:sz="0" w:space="0" w:color="auto"/>
        <w:right w:val="none" w:sz="0" w:space="0" w:color="auto"/>
      </w:divBdr>
      <w:divsChild>
        <w:div w:id="1089160381">
          <w:marLeft w:val="0"/>
          <w:marRight w:val="0"/>
          <w:marTop w:val="0"/>
          <w:marBottom w:val="0"/>
          <w:divBdr>
            <w:top w:val="none" w:sz="0" w:space="0" w:color="auto"/>
            <w:left w:val="none" w:sz="0" w:space="0" w:color="auto"/>
            <w:bottom w:val="none" w:sz="0" w:space="0" w:color="auto"/>
            <w:right w:val="none" w:sz="0" w:space="0" w:color="auto"/>
          </w:divBdr>
          <w:divsChild>
            <w:div w:id="5722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0576">
      <w:bodyDiv w:val="1"/>
      <w:marLeft w:val="0"/>
      <w:marRight w:val="0"/>
      <w:marTop w:val="0"/>
      <w:marBottom w:val="0"/>
      <w:divBdr>
        <w:top w:val="none" w:sz="0" w:space="0" w:color="auto"/>
        <w:left w:val="none" w:sz="0" w:space="0" w:color="auto"/>
        <w:bottom w:val="none" w:sz="0" w:space="0" w:color="auto"/>
        <w:right w:val="none" w:sz="0" w:space="0" w:color="auto"/>
      </w:divBdr>
    </w:div>
    <w:div w:id="21048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bin@hoekschewaardactief.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6453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dc:creator>
  <cp:keywords/>
  <dc:description/>
  <cp:lastModifiedBy>Wendy Bal</cp:lastModifiedBy>
  <cp:revision>2</cp:revision>
  <dcterms:created xsi:type="dcterms:W3CDTF">2022-02-04T20:26:00Z</dcterms:created>
  <dcterms:modified xsi:type="dcterms:W3CDTF">2022-02-04T20:26:00Z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2022-02-04T20:26:06Z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3b8e1b37-690f-4adb-b33b-f60ce9dde046</vt:lpwstr>
  </property>
  <property fmtid="{D5CDD505-2E9C-101B-9397-08002B2CF9AE}" pid="8" name="MSIP_Label_b814e8bd-8835-4321-b7cc-2751ed18cf11_ContentBits">
    <vt:lpwstr>2</vt:lpwstr>
  </property>
</Properties>
</file>